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2C66" w14:textId="4E3F79BC" w:rsidR="009176C3" w:rsidRPr="00951D46" w:rsidRDefault="003D2F4C" w:rsidP="000A7352">
      <w:pPr>
        <w:pStyle w:val="Padro"/>
        <w:spacing w:before="0" w:line="360" w:lineRule="auto"/>
        <w:jc w:val="center"/>
        <w:rPr>
          <w:rFonts w:ascii="Arial" w:eastAsia="Arial" w:hAnsi="Arial" w:cs="Arial"/>
          <w:lang w:val="pt-BR"/>
        </w:rPr>
      </w:pPr>
      <w:r>
        <w:rPr>
          <w:rFonts w:ascii="Arial" w:hAnsi="Arial"/>
          <w:b/>
          <w:bCs/>
          <w:lang w:val="pt-BR"/>
        </w:rPr>
        <w:t>Título principal</w:t>
      </w:r>
      <w:r w:rsidR="00F25AA0" w:rsidRPr="00951D46">
        <w:rPr>
          <w:rFonts w:ascii="Arial" w:hAnsi="Arial"/>
          <w:b/>
          <w:bCs/>
          <w:lang w:val="pt-BR"/>
        </w:rPr>
        <w:t xml:space="preserve">: </w:t>
      </w:r>
      <w:r>
        <w:rPr>
          <w:rFonts w:ascii="Arial" w:hAnsi="Arial"/>
          <w:lang w:val="pt-BR"/>
        </w:rPr>
        <w:t>título complementar</w:t>
      </w:r>
    </w:p>
    <w:p w14:paraId="75C71A65" w14:textId="77777777" w:rsidR="009176C3" w:rsidRPr="00951D46" w:rsidRDefault="009176C3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</w:p>
    <w:p w14:paraId="213F33F4" w14:textId="4C0349CB" w:rsidR="003D2F4C" w:rsidRPr="00B73048" w:rsidRDefault="00B73048" w:rsidP="00B73048">
      <w:pPr>
        <w:pStyle w:val="Padro"/>
        <w:spacing w:before="0" w:line="360" w:lineRule="auto"/>
        <w:jc w:val="center"/>
        <w:rPr>
          <w:rFonts w:ascii="Arial" w:hAnsi="Arial"/>
          <w:lang w:val="pt-BR"/>
        </w:rPr>
      </w:pPr>
      <w:proofErr w:type="spellStart"/>
      <w:r w:rsidRPr="00B73048">
        <w:rPr>
          <w:rFonts w:ascii="Arial" w:hAnsi="Arial"/>
          <w:b/>
          <w:bCs/>
          <w:lang w:val="pt-BR"/>
        </w:rPr>
        <w:t>Main</w:t>
      </w:r>
      <w:proofErr w:type="spellEnd"/>
      <w:r w:rsidRPr="00B73048">
        <w:rPr>
          <w:rFonts w:ascii="Arial" w:hAnsi="Arial"/>
          <w:b/>
          <w:bCs/>
          <w:lang w:val="pt-BR"/>
        </w:rPr>
        <w:t xml:space="preserve"> </w:t>
      </w:r>
      <w:proofErr w:type="spellStart"/>
      <w:r w:rsidRPr="00B73048">
        <w:rPr>
          <w:rFonts w:ascii="Arial" w:hAnsi="Arial"/>
          <w:b/>
          <w:bCs/>
          <w:lang w:val="pt-BR"/>
        </w:rPr>
        <w:t>title</w:t>
      </w:r>
      <w:proofErr w:type="spellEnd"/>
      <w:r w:rsidRPr="00B73048">
        <w:rPr>
          <w:rFonts w:ascii="Arial" w:hAnsi="Arial"/>
          <w:b/>
          <w:bCs/>
          <w:lang w:val="pt-BR"/>
        </w:rPr>
        <w:t xml:space="preserve">: </w:t>
      </w:r>
      <w:proofErr w:type="spellStart"/>
      <w:r w:rsidRPr="00B73048">
        <w:rPr>
          <w:rFonts w:ascii="Arial" w:hAnsi="Arial"/>
          <w:lang w:val="pt-BR"/>
        </w:rPr>
        <w:t>complementary</w:t>
      </w:r>
      <w:proofErr w:type="spellEnd"/>
      <w:r w:rsidRPr="00B73048">
        <w:rPr>
          <w:rFonts w:ascii="Arial" w:hAnsi="Arial"/>
          <w:lang w:val="pt-BR"/>
        </w:rPr>
        <w:t xml:space="preserve"> </w:t>
      </w:r>
      <w:proofErr w:type="spellStart"/>
      <w:r w:rsidRPr="00B73048">
        <w:rPr>
          <w:rFonts w:ascii="Arial" w:hAnsi="Arial"/>
          <w:lang w:val="pt-BR"/>
        </w:rPr>
        <w:t>title</w:t>
      </w:r>
      <w:proofErr w:type="spellEnd"/>
    </w:p>
    <w:p w14:paraId="1CBC8AEB" w14:textId="77777777" w:rsidR="003D2F4C" w:rsidRDefault="003D2F4C">
      <w:pPr>
        <w:pStyle w:val="Padro"/>
        <w:spacing w:before="0" w:line="360" w:lineRule="auto"/>
        <w:jc w:val="both"/>
        <w:rPr>
          <w:rFonts w:ascii="Arial" w:hAnsi="Arial"/>
          <w:b/>
          <w:bCs/>
          <w:lang w:val="pt-BR"/>
        </w:rPr>
      </w:pPr>
    </w:p>
    <w:p w14:paraId="50EDEA7C" w14:textId="77777777" w:rsidR="003D2F4C" w:rsidRDefault="003D2F4C">
      <w:pPr>
        <w:pStyle w:val="Padro"/>
        <w:spacing w:before="0" w:line="360" w:lineRule="auto"/>
        <w:jc w:val="both"/>
        <w:rPr>
          <w:rFonts w:ascii="Arial" w:hAnsi="Arial"/>
          <w:b/>
          <w:bCs/>
          <w:lang w:val="pt-BR"/>
        </w:rPr>
      </w:pPr>
    </w:p>
    <w:p w14:paraId="5DFAE479" w14:textId="3B0864C5" w:rsidR="00F0041C" w:rsidRDefault="00F25AA0" w:rsidP="00F0041C">
      <w:pPr>
        <w:pStyle w:val="Padro"/>
        <w:spacing w:before="0" w:line="360" w:lineRule="auto"/>
        <w:jc w:val="center"/>
        <w:rPr>
          <w:rFonts w:ascii="Arial" w:hAnsi="Arial"/>
          <w:lang w:val="pt-BR"/>
        </w:rPr>
      </w:pPr>
      <w:r w:rsidRPr="00951D46">
        <w:rPr>
          <w:rFonts w:ascii="Arial" w:hAnsi="Arial"/>
          <w:b/>
          <w:bCs/>
          <w:lang w:val="pt-BR"/>
        </w:rPr>
        <w:t>Resumo</w:t>
      </w:r>
    </w:p>
    <w:p w14:paraId="57C1C093" w14:textId="214815E1" w:rsidR="00A0167B" w:rsidRPr="00B73048" w:rsidRDefault="00EF7EEB" w:rsidP="00A0167B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  <w:r>
        <w:rPr>
          <w:rFonts w:ascii="Arial" w:hAnsi="Arial"/>
          <w:lang w:val="pt-BR"/>
        </w:rPr>
        <w:t>Segue as orientações da ABNT NBR 6028, devendo considerar a f</w:t>
      </w:r>
      <w:r w:rsidR="003D2F4C">
        <w:rPr>
          <w:rFonts w:ascii="Arial" w:hAnsi="Arial"/>
          <w:lang w:val="pt-BR"/>
        </w:rPr>
        <w:t>onte Arial, tam. 12</w:t>
      </w:r>
      <w:r w:rsidR="00B73048">
        <w:rPr>
          <w:rFonts w:ascii="Arial" w:hAnsi="Arial"/>
          <w:lang w:val="pt-BR"/>
        </w:rPr>
        <w:t xml:space="preserve">, com </w:t>
      </w:r>
      <w:r w:rsidR="00B73048" w:rsidRPr="00B73048">
        <w:rPr>
          <w:rFonts w:ascii="Arial" w:hAnsi="Arial" w:cs="Arial"/>
          <w:lang w:val="pt-BR"/>
        </w:rPr>
        <w:t xml:space="preserve">120 </w:t>
      </w:r>
      <w:r w:rsidR="00B73048">
        <w:rPr>
          <w:rFonts w:ascii="Arial" w:hAnsi="Arial" w:cs="Arial"/>
          <w:lang w:val="pt-BR"/>
        </w:rPr>
        <w:t>a</w:t>
      </w:r>
      <w:r w:rsidR="00B73048" w:rsidRPr="00B73048">
        <w:rPr>
          <w:rFonts w:ascii="Arial" w:hAnsi="Arial" w:cs="Arial"/>
          <w:lang w:val="pt-BR"/>
        </w:rPr>
        <w:t xml:space="preserve"> 200 palavras</w:t>
      </w:r>
      <w:r w:rsidR="00B73048">
        <w:rPr>
          <w:rFonts w:ascii="Arial" w:hAnsi="Arial" w:cs="Arial"/>
          <w:lang w:val="pt-BR"/>
        </w:rPr>
        <w:t xml:space="preserve">, </w:t>
      </w:r>
      <w:r w:rsidR="00B73048" w:rsidRPr="00B73048">
        <w:rPr>
          <w:rFonts w:ascii="Arial" w:hAnsi="Arial" w:cs="Arial"/>
          <w:lang w:val="pt-BR"/>
        </w:rPr>
        <w:t>sem parágrafos e sem enumeração de tópicos</w:t>
      </w:r>
      <w:r w:rsidR="00B237E5">
        <w:rPr>
          <w:rFonts w:ascii="Arial" w:hAnsi="Arial" w:cs="Arial"/>
          <w:lang w:val="pt-BR"/>
        </w:rPr>
        <w:t>, com o verbo na terceira pessoa do singular</w:t>
      </w:r>
      <w:r w:rsidR="00B73048" w:rsidRPr="00B73048">
        <w:rPr>
          <w:rFonts w:ascii="Arial" w:hAnsi="Arial" w:cs="Arial"/>
          <w:lang w:val="pt-BR"/>
        </w:rPr>
        <w:t>.</w:t>
      </w:r>
      <w:r w:rsidR="00A0167B">
        <w:rPr>
          <w:rFonts w:ascii="Arial" w:hAnsi="Arial" w:cs="Arial"/>
          <w:lang w:val="pt-BR"/>
        </w:rPr>
        <w:t xml:space="preserve"> </w:t>
      </w:r>
      <w:r w:rsidR="00A0167B">
        <w:rPr>
          <w:rFonts w:ascii="Arial" w:hAnsi="Arial" w:cs="Arial"/>
          <w:lang w:val="pt-BR"/>
        </w:rPr>
        <w:t xml:space="preserve">No resumo devem constar as seguintes informações: </w:t>
      </w:r>
      <w:r w:rsidR="00A0167B" w:rsidRPr="00CD1D6A">
        <w:rPr>
          <w:rFonts w:ascii="Arial" w:hAnsi="Arial" w:cs="Arial"/>
          <w:lang w:val="pt-BR"/>
        </w:rPr>
        <w:t>Contexto, Objetivo, Metodologia, Resultados/Conclusão.</w:t>
      </w:r>
    </w:p>
    <w:p w14:paraId="186146EF" w14:textId="3F05A8BC" w:rsidR="009176C3" w:rsidRPr="00B73048" w:rsidRDefault="00B73048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</w:t>
      </w:r>
    </w:p>
    <w:p w14:paraId="75ECF4D7" w14:textId="0E701E0E" w:rsidR="00720B2A" w:rsidRPr="003D2F4C" w:rsidRDefault="00720B2A" w:rsidP="00720B2A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  <w:r w:rsidRPr="00951D46">
        <w:rPr>
          <w:rFonts w:ascii="Arial" w:hAnsi="Arial"/>
          <w:b/>
          <w:bCs/>
          <w:lang w:val="pt-BR"/>
        </w:rPr>
        <w:t>Palavras-chave:</w:t>
      </w:r>
      <w:r w:rsidRPr="00951D46">
        <w:rPr>
          <w:rFonts w:ascii="Arial" w:hAnsi="Arial"/>
          <w:lang w:val="pt-BR"/>
        </w:rPr>
        <w:t xml:space="preserve"> </w:t>
      </w:r>
      <w:r w:rsidR="00C473C2">
        <w:rPr>
          <w:rFonts w:ascii="Arial" w:hAnsi="Arial"/>
          <w:lang w:val="pt-BR"/>
        </w:rPr>
        <w:t>p</w:t>
      </w:r>
      <w:r w:rsidR="003D2F4C">
        <w:rPr>
          <w:rFonts w:ascii="Arial" w:hAnsi="Arial"/>
          <w:lang w:val="pt-BR"/>
        </w:rPr>
        <w:t>alavra 1</w:t>
      </w:r>
      <w:r w:rsidR="00FD6F85">
        <w:rPr>
          <w:rFonts w:ascii="Arial" w:hAnsi="Arial"/>
          <w:lang w:val="pt-BR"/>
        </w:rPr>
        <w:t>;</w:t>
      </w:r>
      <w:r w:rsidR="003D2F4C">
        <w:rPr>
          <w:rFonts w:ascii="Arial" w:hAnsi="Arial"/>
          <w:lang w:val="pt-BR"/>
        </w:rPr>
        <w:t xml:space="preserve"> </w:t>
      </w:r>
      <w:r w:rsidR="00C473C2">
        <w:rPr>
          <w:rFonts w:ascii="Arial" w:hAnsi="Arial"/>
          <w:lang w:val="pt-BR"/>
        </w:rPr>
        <w:t>p</w:t>
      </w:r>
      <w:r w:rsidR="003D2F4C">
        <w:rPr>
          <w:rFonts w:ascii="Arial" w:hAnsi="Arial"/>
          <w:lang w:val="pt-BR"/>
        </w:rPr>
        <w:t>alavra 2</w:t>
      </w:r>
      <w:r w:rsidR="00FD6F85">
        <w:rPr>
          <w:rFonts w:ascii="Arial" w:hAnsi="Arial"/>
          <w:lang w:val="pt-BR"/>
        </w:rPr>
        <w:t>;</w:t>
      </w:r>
      <w:r w:rsidR="003D2F4C">
        <w:rPr>
          <w:rFonts w:ascii="Arial" w:hAnsi="Arial"/>
          <w:lang w:val="pt-BR"/>
        </w:rPr>
        <w:t xml:space="preserve"> </w:t>
      </w:r>
      <w:r w:rsidR="00C473C2">
        <w:rPr>
          <w:rFonts w:ascii="Arial" w:hAnsi="Arial"/>
          <w:lang w:val="pt-BR"/>
        </w:rPr>
        <w:t>p</w:t>
      </w:r>
      <w:r w:rsidR="003D2F4C">
        <w:rPr>
          <w:rFonts w:ascii="Arial" w:hAnsi="Arial"/>
          <w:lang w:val="pt-BR"/>
        </w:rPr>
        <w:t>alavra 3</w:t>
      </w:r>
      <w:r w:rsidR="00FD6F85">
        <w:rPr>
          <w:rFonts w:ascii="Arial" w:hAnsi="Arial"/>
          <w:lang w:val="pt-BR"/>
        </w:rPr>
        <w:t>;</w:t>
      </w:r>
      <w:r w:rsidR="003D2F4C">
        <w:rPr>
          <w:rFonts w:ascii="Arial" w:hAnsi="Arial"/>
          <w:lang w:val="pt-BR"/>
        </w:rPr>
        <w:t xml:space="preserve"> </w:t>
      </w:r>
      <w:r w:rsidR="00C473C2">
        <w:rPr>
          <w:rFonts w:ascii="Arial" w:hAnsi="Arial"/>
          <w:lang w:val="pt-BR"/>
        </w:rPr>
        <w:t>p</w:t>
      </w:r>
      <w:r w:rsidR="003D2F4C">
        <w:rPr>
          <w:rFonts w:ascii="Arial" w:hAnsi="Arial"/>
          <w:lang w:val="pt-BR"/>
        </w:rPr>
        <w:t>alavra 4</w:t>
      </w:r>
      <w:r w:rsidR="00FD6F85">
        <w:rPr>
          <w:rFonts w:ascii="Arial" w:hAnsi="Arial"/>
          <w:lang w:val="pt-BR"/>
        </w:rPr>
        <w:t>;</w:t>
      </w:r>
      <w:r w:rsidR="003D2F4C">
        <w:rPr>
          <w:rFonts w:ascii="Arial" w:hAnsi="Arial"/>
          <w:lang w:val="pt-BR"/>
        </w:rPr>
        <w:t xml:space="preserve"> </w:t>
      </w:r>
      <w:r w:rsidR="00C473C2">
        <w:rPr>
          <w:rFonts w:ascii="Arial" w:hAnsi="Arial"/>
          <w:lang w:val="pt-BR"/>
        </w:rPr>
        <w:t>p</w:t>
      </w:r>
      <w:r w:rsidR="003D2F4C">
        <w:rPr>
          <w:rFonts w:ascii="Arial" w:hAnsi="Arial"/>
          <w:lang w:val="pt-BR"/>
        </w:rPr>
        <w:t>alavra 5</w:t>
      </w:r>
      <w:r w:rsidR="00C473C2">
        <w:rPr>
          <w:rFonts w:ascii="Arial" w:hAnsi="Arial"/>
          <w:lang w:val="pt-BR"/>
        </w:rPr>
        <w:t xml:space="preserve"> </w:t>
      </w:r>
      <w:r w:rsidR="00C473C2">
        <w:rPr>
          <w:rFonts w:ascii="Arial" w:hAnsi="Arial"/>
          <w:color w:val="FF0000"/>
          <w:lang w:val="pt-BR"/>
        </w:rPr>
        <w:t>(usar caixa alta somente em nome próprio, nome científico ou sigla)</w:t>
      </w:r>
      <w:r w:rsidR="003D2F4C">
        <w:rPr>
          <w:rFonts w:ascii="Arial" w:hAnsi="Arial"/>
          <w:lang w:val="pt-BR"/>
        </w:rPr>
        <w:t>.</w:t>
      </w:r>
      <w:r w:rsidRPr="003D2F4C">
        <w:rPr>
          <w:rFonts w:ascii="Arial" w:hAnsi="Arial"/>
          <w:lang w:val="pt-BR"/>
        </w:rPr>
        <w:t xml:space="preserve"> </w:t>
      </w:r>
    </w:p>
    <w:p w14:paraId="5E3D508C" w14:textId="77777777" w:rsidR="00720B2A" w:rsidRPr="003D2F4C" w:rsidRDefault="00720B2A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</w:p>
    <w:p w14:paraId="2E2A5938" w14:textId="27E78BB6" w:rsidR="00A0167B" w:rsidRPr="003D2F4C" w:rsidRDefault="00720B2A" w:rsidP="00A0167B">
      <w:pPr>
        <w:pStyle w:val="Padro"/>
        <w:spacing w:before="0" w:line="360" w:lineRule="auto"/>
        <w:jc w:val="center"/>
        <w:rPr>
          <w:rFonts w:ascii="Arial" w:eastAsia="Arial" w:hAnsi="Arial" w:cs="Arial"/>
          <w:lang w:val="pt-BR"/>
        </w:rPr>
      </w:pPr>
      <w:r w:rsidRPr="00B73048">
        <w:rPr>
          <w:rFonts w:ascii="Arial" w:eastAsia="Arial" w:hAnsi="Arial" w:cs="Arial"/>
          <w:b/>
          <w:bCs/>
          <w:lang w:val="pt-BR"/>
        </w:rPr>
        <w:t>Abstract</w:t>
      </w:r>
      <w:r w:rsidR="00A0167B" w:rsidRPr="00A0167B">
        <w:rPr>
          <w:rFonts w:ascii="Arial" w:hAnsi="Arial"/>
          <w:color w:val="FF0000"/>
          <w:lang w:val="pt-BR"/>
        </w:rPr>
        <w:t xml:space="preserve"> </w:t>
      </w:r>
      <w:r w:rsidR="00A0167B">
        <w:rPr>
          <w:rFonts w:ascii="Arial" w:hAnsi="Arial"/>
          <w:color w:val="FF0000"/>
          <w:lang w:val="pt-BR"/>
        </w:rPr>
        <w:t xml:space="preserve">(usar </w:t>
      </w:r>
      <w:r w:rsidR="00A0167B">
        <w:rPr>
          <w:rFonts w:ascii="Arial" w:hAnsi="Arial"/>
          <w:color w:val="FF0000"/>
          <w:lang w:val="pt-BR"/>
        </w:rPr>
        <w:t>mesma configuração do resumo</w:t>
      </w:r>
      <w:r w:rsidR="00A0167B">
        <w:rPr>
          <w:rFonts w:ascii="Arial" w:hAnsi="Arial"/>
          <w:color w:val="FF0000"/>
          <w:lang w:val="pt-BR"/>
        </w:rPr>
        <w:t>)</w:t>
      </w:r>
      <w:r w:rsidR="00A0167B">
        <w:rPr>
          <w:rFonts w:ascii="Arial" w:hAnsi="Arial"/>
          <w:lang w:val="pt-BR"/>
        </w:rPr>
        <w:t>.</w:t>
      </w:r>
    </w:p>
    <w:p w14:paraId="3052C786" w14:textId="29AD84CC" w:rsidR="00F0041C" w:rsidRDefault="00F0041C" w:rsidP="00F0041C">
      <w:pPr>
        <w:pStyle w:val="Padro"/>
        <w:spacing w:before="0" w:line="360" w:lineRule="auto"/>
        <w:jc w:val="center"/>
        <w:rPr>
          <w:rFonts w:ascii="Arial" w:hAnsi="Arial"/>
          <w:lang w:val="pt-BR"/>
        </w:rPr>
      </w:pPr>
    </w:p>
    <w:p w14:paraId="5FF67347" w14:textId="0EC3E31D" w:rsidR="009176C3" w:rsidRPr="00B73048" w:rsidRDefault="00B73048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  <w:r>
        <w:rPr>
          <w:rFonts w:ascii="Arial" w:hAnsi="Arial"/>
          <w:lang w:val="pt-BR"/>
        </w:rPr>
        <w:t xml:space="preserve">Fonte Arial, tam. 12, com </w:t>
      </w:r>
      <w:r w:rsidRPr="00B73048">
        <w:rPr>
          <w:rFonts w:ascii="Arial" w:hAnsi="Arial" w:cs="Arial"/>
          <w:lang w:val="pt-BR"/>
        </w:rPr>
        <w:t xml:space="preserve">120 </w:t>
      </w:r>
      <w:r>
        <w:rPr>
          <w:rFonts w:ascii="Arial" w:hAnsi="Arial" w:cs="Arial"/>
          <w:lang w:val="pt-BR"/>
        </w:rPr>
        <w:t>a</w:t>
      </w:r>
      <w:r w:rsidRPr="00B73048">
        <w:rPr>
          <w:rFonts w:ascii="Arial" w:hAnsi="Arial" w:cs="Arial"/>
          <w:lang w:val="pt-BR"/>
        </w:rPr>
        <w:t xml:space="preserve"> 200 palavras</w:t>
      </w:r>
      <w:r>
        <w:rPr>
          <w:rFonts w:ascii="Arial" w:hAnsi="Arial" w:cs="Arial"/>
          <w:lang w:val="pt-BR"/>
        </w:rPr>
        <w:t xml:space="preserve">, </w:t>
      </w:r>
      <w:r w:rsidRPr="00B73048">
        <w:rPr>
          <w:rFonts w:ascii="Arial" w:hAnsi="Arial" w:cs="Arial"/>
          <w:lang w:val="pt-BR"/>
        </w:rPr>
        <w:t>sem parágrafos e sem enumeração de tópicos.</w:t>
      </w:r>
      <w:r w:rsidR="00A0167B">
        <w:rPr>
          <w:rFonts w:ascii="Arial" w:hAnsi="Arial" w:cs="Arial"/>
          <w:lang w:val="pt-BR"/>
        </w:rPr>
        <w:t xml:space="preserve"> Tradução fiel do resumo.</w:t>
      </w:r>
    </w:p>
    <w:p w14:paraId="14DDEF02" w14:textId="19E6EA38" w:rsidR="009176C3" w:rsidRPr="00B73048" w:rsidRDefault="00F25AA0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  <w:r w:rsidRPr="00B73048">
        <w:rPr>
          <w:rFonts w:ascii="Arial" w:hAnsi="Arial"/>
          <w:b/>
          <w:bCs/>
          <w:lang w:val="pt-BR"/>
        </w:rPr>
        <w:t>Keywords:</w:t>
      </w:r>
      <w:r w:rsidRPr="00B73048">
        <w:rPr>
          <w:rFonts w:ascii="Arial" w:hAnsi="Arial"/>
          <w:lang w:val="pt-BR"/>
        </w:rPr>
        <w:t xml:space="preserve"> </w:t>
      </w:r>
      <w:r w:rsidR="00A0167B">
        <w:rPr>
          <w:rFonts w:ascii="Arial" w:hAnsi="Arial"/>
          <w:lang w:val="pt-BR"/>
        </w:rPr>
        <w:t>palavra 1; palavra 2; palavra 3; palavra 4; palavra 5</w:t>
      </w:r>
      <w:r w:rsidR="00A0167B">
        <w:rPr>
          <w:rFonts w:ascii="Arial" w:hAnsi="Arial"/>
          <w:lang w:val="pt-BR"/>
        </w:rPr>
        <w:t xml:space="preserve">. </w:t>
      </w:r>
    </w:p>
    <w:p w14:paraId="2126D7B4" w14:textId="77777777" w:rsidR="009176C3" w:rsidRPr="00B73048" w:rsidRDefault="009176C3">
      <w:pPr>
        <w:pStyle w:val="Padro"/>
        <w:spacing w:before="0" w:line="360" w:lineRule="auto"/>
        <w:ind w:firstLine="1191"/>
        <w:jc w:val="both"/>
        <w:rPr>
          <w:rFonts w:ascii="Arial" w:eastAsia="Arial" w:hAnsi="Arial" w:cs="Arial"/>
          <w:b/>
          <w:bCs/>
          <w:lang w:val="pt-BR"/>
        </w:rPr>
      </w:pPr>
    </w:p>
    <w:p w14:paraId="44F9E961" w14:textId="77777777" w:rsidR="00720B2A" w:rsidRPr="00B73048" w:rsidRDefault="00720B2A">
      <w:pPr>
        <w:pStyle w:val="Padro"/>
        <w:spacing w:before="0" w:line="360" w:lineRule="auto"/>
        <w:ind w:firstLine="1191"/>
        <w:jc w:val="both"/>
        <w:rPr>
          <w:rFonts w:ascii="Arial" w:eastAsia="Arial" w:hAnsi="Arial" w:cs="Arial"/>
          <w:b/>
          <w:bCs/>
          <w:lang w:val="pt-BR"/>
        </w:rPr>
      </w:pPr>
    </w:p>
    <w:p w14:paraId="6A2DD2CE" w14:textId="2060BCBD" w:rsidR="009176C3" w:rsidRPr="00951D46" w:rsidRDefault="00F25AA0" w:rsidP="00720B2A">
      <w:pPr>
        <w:pStyle w:val="Padro"/>
        <w:spacing w:before="0" w:line="360" w:lineRule="auto"/>
        <w:rPr>
          <w:rFonts w:ascii="Arial" w:eastAsia="Arial" w:hAnsi="Arial" w:cs="Arial"/>
          <w:b/>
          <w:bCs/>
          <w:lang w:val="pt-BR"/>
        </w:rPr>
      </w:pPr>
      <w:r w:rsidRPr="00951D46">
        <w:rPr>
          <w:rFonts w:ascii="Arial" w:hAnsi="Arial"/>
          <w:b/>
          <w:bCs/>
          <w:lang w:val="pt-BR"/>
        </w:rPr>
        <w:t>Introdução</w:t>
      </w:r>
    </w:p>
    <w:p w14:paraId="7AFD0E6F" w14:textId="77777777" w:rsidR="009176C3" w:rsidRPr="00951D46" w:rsidRDefault="009176C3">
      <w:pPr>
        <w:pStyle w:val="Padro"/>
        <w:spacing w:before="0" w:line="360" w:lineRule="auto"/>
        <w:ind w:firstLine="1191"/>
        <w:jc w:val="both"/>
        <w:rPr>
          <w:rFonts w:ascii="Arial" w:eastAsia="Arial" w:hAnsi="Arial" w:cs="Arial"/>
          <w:lang w:val="pt-BR"/>
        </w:rPr>
      </w:pPr>
    </w:p>
    <w:p w14:paraId="36939F8B" w14:textId="77777777" w:rsidR="00A0167B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B24353">
        <w:rPr>
          <w:rFonts w:ascii="Arial" w:eastAsia="Arial" w:hAnsi="Arial" w:cs="Arial"/>
          <w:sz w:val="24"/>
          <w:szCs w:val="24"/>
          <w:lang w:val="pt-BR"/>
        </w:rPr>
        <w:t>Inicialmente, lembre-se de que todo o artigo deve ser escrito em papel A4, com margens superior e esquerda de 3 cm e inferior e direita de 2 cm.</w:t>
      </w:r>
    </w:p>
    <w:p w14:paraId="585C6545" w14:textId="77777777" w:rsidR="00A0167B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O texto deve ser escrito com o verbo em terceira pessoa do singular, fonte Arial, tamanho 12, espaçamento entre linhas de 1,5, alinhamento justificado e recuo de 1,25 cm. </w:t>
      </w:r>
      <w:r w:rsidRPr="00F335D9">
        <w:rPr>
          <w:rFonts w:ascii="Arial" w:eastAsia="Arial" w:hAnsi="Arial" w:cs="Arial"/>
          <w:sz w:val="24"/>
          <w:szCs w:val="24"/>
          <w:lang w:val="pt-BR"/>
        </w:rPr>
        <w:t xml:space="preserve">Evitar citações na introdução, salvo quando </w:t>
      </w:r>
      <w:r w:rsidRPr="00F335D9">
        <w:rPr>
          <w:rFonts w:ascii="Arial" w:eastAsia="Arial" w:hAnsi="Arial" w:cs="Arial"/>
          <w:b/>
          <w:bCs/>
          <w:sz w:val="24"/>
          <w:szCs w:val="24"/>
          <w:lang w:val="pt-BR"/>
        </w:rPr>
        <w:t>estritamente necessárias</w:t>
      </w:r>
      <w:r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 </w:t>
      </w:r>
      <w:r w:rsidRPr="00F335D9">
        <w:rPr>
          <w:rFonts w:ascii="Arial" w:eastAsia="Arial" w:hAnsi="Arial" w:cs="Arial"/>
          <w:sz w:val="24"/>
          <w:szCs w:val="24"/>
          <w:lang w:val="pt-BR"/>
        </w:rPr>
        <w:t>(</w:t>
      </w:r>
      <w:r>
        <w:rPr>
          <w:rFonts w:ascii="Arial" w:eastAsia="Arial" w:hAnsi="Arial" w:cs="Arial"/>
          <w:sz w:val="24"/>
          <w:szCs w:val="24"/>
          <w:lang w:val="pt-BR"/>
        </w:rPr>
        <w:t>se precisar desenvolver dados que carecem de fontes, deixe para apresentar no desenvolvimento)</w:t>
      </w:r>
      <w:r w:rsidRPr="00F335D9">
        <w:rPr>
          <w:rFonts w:ascii="Arial" w:eastAsia="Arial" w:hAnsi="Arial" w:cs="Arial"/>
          <w:sz w:val="24"/>
          <w:szCs w:val="24"/>
          <w:lang w:val="pt-BR"/>
        </w:rPr>
        <w:t>.</w:t>
      </w:r>
    </w:p>
    <w:p w14:paraId="6BA5F6BC" w14:textId="77777777" w:rsidR="00A0167B" w:rsidRPr="007433AE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Sobre a introdução, </w:t>
      </w:r>
      <w:r>
        <w:rPr>
          <w:rFonts w:ascii="Arial" w:eastAsia="Arial" w:hAnsi="Arial" w:cs="Arial"/>
          <w:sz w:val="24"/>
          <w:szCs w:val="24"/>
          <w:lang w:val="pt-BR"/>
        </w:rPr>
        <w:t>orienta-se que seja escrita em no máximo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 2 páginas (formatação ABNT)</w:t>
      </w:r>
      <w:r>
        <w:rPr>
          <w:rFonts w:ascii="Arial" w:eastAsia="Arial" w:hAnsi="Arial" w:cs="Arial"/>
          <w:sz w:val="24"/>
          <w:szCs w:val="24"/>
          <w:lang w:val="pt-BR"/>
        </w:rPr>
        <w:t>, com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 o seguinte esqueleto e ordem de apresentação de informações:</w:t>
      </w:r>
    </w:p>
    <w:p w14:paraId="58F76F00" w14:textId="77777777" w:rsidR="00A0167B" w:rsidRPr="007433AE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7433AE">
        <w:rPr>
          <w:rFonts w:ascii="Arial" w:eastAsia="Arial" w:hAnsi="Arial" w:cs="Arial"/>
          <w:sz w:val="24"/>
          <w:szCs w:val="24"/>
          <w:lang w:val="pt-BR"/>
        </w:rPr>
        <w:lastRenderedPageBreak/>
        <w:t xml:space="preserve">1) </w:t>
      </w:r>
      <w:r>
        <w:rPr>
          <w:rFonts w:ascii="Arial" w:eastAsia="Arial" w:hAnsi="Arial" w:cs="Arial"/>
          <w:sz w:val="24"/>
          <w:szCs w:val="24"/>
          <w:lang w:val="pt-BR"/>
        </w:rPr>
        <w:t>i</w:t>
      </w:r>
      <w:r w:rsidRPr="007433AE">
        <w:rPr>
          <w:rFonts w:ascii="Arial" w:eastAsia="Arial" w:hAnsi="Arial" w:cs="Arial"/>
          <w:sz w:val="24"/>
          <w:szCs w:val="24"/>
          <w:lang w:val="pt-BR"/>
        </w:rPr>
        <w:t>niciar com 2 §</w:t>
      </w:r>
      <w:r>
        <w:rPr>
          <w:rFonts w:ascii="Arial" w:eastAsia="Arial" w:hAnsi="Arial" w:cs="Arial"/>
          <w:sz w:val="24"/>
          <w:szCs w:val="24"/>
          <w:lang w:val="pt-BR"/>
        </w:rPr>
        <w:t>§ contextualizando o assunto (delimitação do tema).</w:t>
      </w:r>
    </w:p>
    <w:p w14:paraId="276A31A3" w14:textId="77777777" w:rsidR="00A0167B" w:rsidRPr="007433AE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7433AE">
        <w:rPr>
          <w:rFonts w:ascii="Arial" w:eastAsia="Arial" w:hAnsi="Arial" w:cs="Arial"/>
          <w:sz w:val="24"/>
          <w:szCs w:val="24"/>
          <w:lang w:val="pt-BR"/>
        </w:rPr>
        <w:t>2) indicar o problema de pesquisa (pergunta com no máximo 2 linhas)</w:t>
      </w:r>
      <w:r>
        <w:rPr>
          <w:rFonts w:ascii="Arial" w:eastAsia="Arial" w:hAnsi="Arial" w:cs="Arial"/>
          <w:sz w:val="24"/>
          <w:szCs w:val="24"/>
          <w:lang w:val="pt-BR"/>
        </w:rPr>
        <w:t>.</w:t>
      </w:r>
    </w:p>
    <w:p w14:paraId="2FFEFD80" w14:textId="77777777" w:rsidR="00A0167B" w:rsidRPr="007433AE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3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) </w:t>
      </w:r>
      <w:r w:rsidRPr="00D95052">
        <w:rPr>
          <w:rFonts w:ascii="Arial" w:eastAsia="Arial" w:hAnsi="Arial" w:cs="Arial"/>
          <w:sz w:val="24"/>
          <w:szCs w:val="24"/>
          <w:lang w:val="pt-BR"/>
        </w:rPr>
        <w:t>informar o objetivo geral (somente 1). Este deve corresponder diretamente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 w:rsidRPr="000665C1">
        <w:rPr>
          <w:rFonts w:ascii="Arial" w:eastAsia="Arial" w:hAnsi="Arial" w:cs="Arial"/>
          <w:sz w:val="24"/>
          <w:szCs w:val="24"/>
          <w:lang w:val="pt-BR"/>
        </w:rPr>
        <w:t>ao problema de pesquisa</w:t>
      </w:r>
      <w:r>
        <w:rPr>
          <w:rFonts w:ascii="Arial" w:eastAsia="Arial" w:hAnsi="Arial" w:cs="Arial"/>
          <w:sz w:val="24"/>
          <w:szCs w:val="24"/>
          <w:lang w:val="pt-BR"/>
        </w:rPr>
        <w:t xml:space="preserve">, </w:t>
      </w:r>
      <w:r w:rsidRPr="00287ECD">
        <w:rPr>
          <w:rFonts w:ascii="Arial" w:eastAsia="Arial" w:hAnsi="Arial" w:cs="Arial"/>
          <w:sz w:val="24"/>
          <w:szCs w:val="24"/>
          <w:lang w:val="pt-BR"/>
        </w:rPr>
        <w:t>convertendo a pergunta em ação investigativa. O objetivo geral consiste em uma ação direcionada à resolução do problema de pesquisa.</w:t>
      </w:r>
    </w:p>
    <w:p w14:paraId="644FF5AF" w14:textId="77777777" w:rsidR="00A0167B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4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) </w:t>
      </w:r>
      <w:r>
        <w:rPr>
          <w:rFonts w:ascii="Arial" w:eastAsia="Arial" w:hAnsi="Arial" w:cs="Arial"/>
          <w:sz w:val="24"/>
          <w:szCs w:val="24"/>
          <w:lang w:val="pt-BR"/>
        </w:rPr>
        <w:t>i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nformar os objetivos específicos (são os passos que você precisa para responder o problema de pesquisa, por exemplo: a) analisar a regulamentação sobre a atuação do MP; b) </w:t>
      </w:r>
      <w:r>
        <w:rPr>
          <w:rFonts w:ascii="Arial" w:eastAsia="Arial" w:hAnsi="Arial" w:cs="Arial"/>
          <w:sz w:val="24"/>
          <w:szCs w:val="24"/>
          <w:lang w:val="pt-BR"/>
        </w:rPr>
        <w:t>c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ompreender </w:t>
      </w:r>
      <w:r>
        <w:rPr>
          <w:rFonts w:ascii="Arial" w:eastAsia="Arial" w:hAnsi="Arial" w:cs="Arial"/>
          <w:sz w:val="24"/>
          <w:szCs w:val="24"/>
          <w:lang w:val="pt-BR"/>
        </w:rPr>
        <w:t>a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>
        <w:rPr>
          <w:rFonts w:ascii="Arial" w:eastAsia="Arial" w:hAnsi="Arial" w:cs="Arial"/>
          <w:sz w:val="24"/>
          <w:szCs w:val="24"/>
          <w:lang w:val="pt-BR"/>
        </w:rPr>
        <w:t>d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eficiência; c) </w:t>
      </w:r>
      <w:r>
        <w:rPr>
          <w:rFonts w:ascii="Arial" w:eastAsia="Arial" w:hAnsi="Arial" w:cs="Arial"/>
          <w:sz w:val="24"/>
          <w:szCs w:val="24"/>
          <w:lang w:val="pt-BR"/>
        </w:rPr>
        <w:t>a</w:t>
      </w:r>
      <w:r w:rsidRPr="007433AE">
        <w:rPr>
          <w:rFonts w:ascii="Arial" w:eastAsia="Arial" w:hAnsi="Arial" w:cs="Arial"/>
          <w:sz w:val="24"/>
          <w:szCs w:val="24"/>
          <w:lang w:val="pt-BR"/>
        </w:rPr>
        <w:t>nalisar processos com atuação do MPRO em ações envolvendo a Defesa de PCD. </w:t>
      </w:r>
    </w:p>
    <w:p w14:paraId="6A9120C6" w14:textId="77777777" w:rsidR="00A0167B" w:rsidRPr="007433AE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7433AE">
        <w:rPr>
          <w:rFonts w:ascii="Arial" w:eastAsia="Arial" w:hAnsi="Arial" w:cs="Arial"/>
          <w:sz w:val="24"/>
          <w:szCs w:val="24"/>
          <w:lang w:val="pt-BR"/>
        </w:rPr>
        <w:t>Lembrar que cada objetivo específico é um capítulo do artigo e que sugestões/propostas não devem estar como objetivo, mas indicadas brevemente nas conclusões como resposta ao problema de pesquisa.</w:t>
      </w:r>
    </w:p>
    <w:p w14:paraId="5CA342D7" w14:textId="77777777" w:rsidR="00A0167B" w:rsidRPr="007433AE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5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) </w:t>
      </w:r>
      <w:r>
        <w:rPr>
          <w:rFonts w:ascii="Arial" w:eastAsia="Arial" w:hAnsi="Arial" w:cs="Arial"/>
          <w:sz w:val="24"/>
          <w:szCs w:val="24"/>
          <w:lang w:val="pt-BR"/>
        </w:rPr>
        <w:t>a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presentar a justificativa </w:t>
      </w:r>
      <w:r>
        <w:rPr>
          <w:rFonts w:ascii="Arial" w:eastAsia="Arial" w:hAnsi="Arial" w:cs="Arial"/>
          <w:sz w:val="24"/>
          <w:szCs w:val="24"/>
          <w:lang w:val="pt-BR"/>
        </w:rPr>
        <w:t>que evidencie a importância do artigo (</w:t>
      </w:r>
      <w:r w:rsidRPr="00CA100D">
        <w:rPr>
          <w:rFonts w:ascii="Arial" w:eastAsia="Arial" w:hAnsi="Arial" w:cs="Arial"/>
          <w:sz w:val="24"/>
          <w:szCs w:val="24"/>
          <w:lang w:val="pt-BR"/>
        </w:rPr>
        <w:t>relevância científica, jurídica e/ou social; no máximo 2 parágrafos</w:t>
      </w:r>
      <w:r w:rsidRPr="007433AE">
        <w:rPr>
          <w:rFonts w:ascii="Arial" w:eastAsia="Arial" w:hAnsi="Arial" w:cs="Arial"/>
          <w:sz w:val="24"/>
          <w:szCs w:val="24"/>
          <w:lang w:val="pt-BR"/>
        </w:rPr>
        <w:t>)</w:t>
      </w:r>
      <w:r>
        <w:rPr>
          <w:rFonts w:ascii="Arial" w:eastAsia="Arial" w:hAnsi="Arial" w:cs="Arial"/>
          <w:sz w:val="24"/>
          <w:szCs w:val="24"/>
          <w:lang w:val="pt-BR"/>
        </w:rPr>
        <w:t>.</w:t>
      </w:r>
    </w:p>
    <w:p w14:paraId="7E48160E" w14:textId="77777777" w:rsidR="00A0167B" w:rsidRPr="007433AE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6) </w:t>
      </w:r>
      <w:r>
        <w:rPr>
          <w:rFonts w:ascii="Arial" w:eastAsia="Arial" w:hAnsi="Arial" w:cs="Arial"/>
          <w:sz w:val="24"/>
          <w:szCs w:val="24"/>
          <w:lang w:val="pt-BR"/>
        </w:rPr>
        <w:t>i</w:t>
      </w:r>
      <w:r w:rsidRPr="007433AE">
        <w:rPr>
          <w:rFonts w:ascii="Arial" w:eastAsia="Arial" w:hAnsi="Arial" w:cs="Arial"/>
          <w:sz w:val="24"/>
          <w:szCs w:val="24"/>
          <w:lang w:val="pt-BR"/>
        </w:rPr>
        <w:t>nformar a metodologia de pesquisa adotada (apenas 1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 w:rsidRPr="007433AE">
        <w:rPr>
          <w:rFonts w:ascii="Arial" w:eastAsia="Arial" w:hAnsi="Arial" w:cs="Arial"/>
          <w:sz w:val="24"/>
          <w:szCs w:val="24"/>
          <w:lang w:val="pt-BR"/>
        </w:rPr>
        <w:t>§)</w:t>
      </w:r>
      <w:r>
        <w:rPr>
          <w:rFonts w:ascii="Arial" w:eastAsia="Arial" w:hAnsi="Arial" w:cs="Arial"/>
          <w:sz w:val="24"/>
          <w:szCs w:val="24"/>
          <w:lang w:val="pt-BR"/>
        </w:rPr>
        <w:t>.</w:t>
      </w:r>
    </w:p>
    <w:p w14:paraId="2E832321" w14:textId="77777777" w:rsidR="00A0167B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7) </w:t>
      </w:r>
      <w:r>
        <w:rPr>
          <w:rFonts w:ascii="Arial" w:eastAsia="Arial" w:hAnsi="Arial" w:cs="Arial"/>
          <w:sz w:val="24"/>
          <w:szCs w:val="24"/>
          <w:lang w:val="pt-BR"/>
        </w:rPr>
        <w:t>i</w:t>
      </w:r>
      <w:r w:rsidRPr="007433AE">
        <w:rPr>
          <w:rFonts w:ascii="Arial" w:eastAsia="Arial" w:hAnsi="Arial" w:cs="Arial"/>
          <w:sz w:val="24"/>
          <w:szCs w:val="24"/>
          <w:lang w:val="pt-BR"/>
        </w:rPr>
        <w:t>nformar os capítulos que dividem o trabalho com uma breve descrição</w:t>
      </w:r>
      <w:r>
        <w:rPr>
          <w:rFonts w:ascii="Arial" w:eastAsia="Arial" w:hAnsi="Arial" w:cs="Arial"/>
          <w:sz w:val="24"/>
          <w:szCs w:val="24"/>
          <w:lang w:val="pt-BR"/>
        </w:rPr>
        <w:t>.</w:t>
      </w:r>
    </w:p>
    <w:p w14:paraId="7D1EB5B7" w14:textId="77777777" w:rsidR="00356C84" w:rsidRDefault="00356C84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22B014E8" w14:textId="77777777" w:rsidR="00356C84" w:rsidRDefault="00356C84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518FAFD7" w14:textId="2ABF58D6" w:rsidR="009176C3" w:rsidRPr="00951D46" w:rsidRDefault="00F0041C" w:rsidP="00A0167B">
      <w:pPr>
        <w:pStyle w:val="Corpo"/>
        <w:spacing w:line="360" w:lineRule="auto"/>
        <w:rPr>
          <w:rFonts w:ascii="Arial" w:eastAsia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/>
          <w:b/>
          <w:bCs/>
          <w:sz w:val="24"/>
          <w:szCs w:val="24"/>
          <w:lang w:val="pt-BR"/>
        </w:rPr>
        <w:t>1</w:t>
      </w:r>
      <w:r w:rsidR="007053C6">
        <w:rPr>
          <w:rFonts w:ascii="Arial" w:hAnsi="Arial"/>
          <w:b/>
          <w:bCs/>
          <w:sz w:val="24"/>
          <w:szCs w:val="24"/>
          <w:lang w:val="pt-BR"/>
        </w:rPr>
        <w:t xml:space="preserve"> </w:t>
      </w:r>
      <w:r w:rsidR="00DD6095">
        <w:rPr>
          <w:rFonts w:ascii="Arial" w:hAnsi="Arial"/>
          <w:b/>
          <w:bCs/>
          <w:sz w:val="24"/>
          <w:szCs w:val="24"/>
          <w:lang w:val="pt-BR"/>
        </w:rPr>
        <w:t>Título do capítulo</w:t>
      </w:r>
    </w:p>
    <w:p w14:paraId="1059A5FF" w14:textId="77777777" w:rsidR="009176C3" w:rsidRPr="00951D46" w:rsidRDefault="009176C3">
      <w:pPr>
        <w:pStyle w:val="Corpo"/>
        <w:spacing w:line="360" w:lineRule="auto"/>
        <w:ind w:firstLine="1134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4CB72CCD" w14:textId="77777777" w:rsidR="00356C84" w:rsidRDefault="00DD609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O texto deve ser escrito com o </w:t>
      </w:r>
      <w:r w:rsidR="00B237E5">
        <w:rPr>
          <w:rFonts w:ascii="Arial" w:eastAsia="Arial" w:hAnsi="Arial" w:cs="Arial"/>
          <w:sz w:val="24"/>
          <w:szCs w:val="24"/>
          <w:lang w:val="pt-BR"/>
        </w:rPr>
        <w:t>verbo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em terceira pessoa do singular, fonte Arial, tamanho 12, espaçamento entre linhas de 1,5, alinhamento justificado e </w:t>
      </w:r>
      <w:r w:rsidR="00356C84">
        <w:rPr>
          <w:rFonts w:ascii="Arial" w:eastAsia="Arial" w:hAnsi="Arial" w:cs="Arial"/>
          <w:sz w:val="24"/>
          <w:szCs w:val="24"/>
          <w:lang w:val="pt-BR"/>
        </w:rPr>
        <w:t>recuo de 1,25 cm.</w:t>
      </w:r>
    </w:p>
    <w:p w14:paraId="1D922565" w14:textId="77777777" w:rsidR="00A0167B" w:rsidRPr="00951D46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A citação é no sistema autor-data, diretamente no texto. As notas de rodapé devem ser utilizadas somente como suporte para explicações/complementos, por exemplo, o texto original de uma citação em idioma estrangeiro.</w:t>
      </w:r>
    </w:p>
    <w:p w14:paraId="3D89B5BF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</w:p>
    <w:p w14:paraId="2200ACFD" w14:textId="77777777" w:rsidR="006E3665" w:rsidRDefault="006E3665" w:rsidP="006E366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>Exemplo de formatação da citação direta com mais de 3 linhas:</w:t>
      </w:r>
    </w:p>
    <w:p w14:paraId="0EF9254E" w14:textId="77777777" w:rsidR="006E3665" w:rsidRDefault="006E3665" w:rsidP="006E366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 xml:space="preserve">Lembre-se de que a fonte deve ser a mesma que está sendo utilizada no artigo, no presente modelo, utiliza-se a Fonte Arial, tamanho 10, recuo de 4 cm, alinhamento justificado, espaço entre linhas simples (Autor, ano, </w:t>
      </w:r>
      <w:proofErr w:type="spellStart"/>
      <w:r>
        <w:rPr>
          <w:rFonts w:ascii="Arial" w:hAnsi="Arial"/>
          <w:sz w:val="20"/>
          <w:szCs w:val="20"/>
          <w:lang w:val="pt-BR"/>
        </w:rPr>
        <w:t>p.x</w:t>
      </w:r>
      <w:proofErr w:type="spellEnd"/>
      <w:r>
        <w:rPr>
          <w:rFonts w:ascii="Arial" w:hAnsi="Arial"/>
          <w:sz w:val="20"/>
          <w:szCs w:val="20"/>
          <w:lang w:val="pt-BR"/>
        </w:rPr>
        <w:t xml:space="preserve">). </w:t>
      </w:r>
      <w:r w:rsidRPr="00172576">
        <w:rPr>
          <w:rFonts w:ascii="Arial" w:hAnsi="Arial"/>
          <w:color w:val="FF0000"/>
          <w:sz w:val="20"/>
          <w:szCs w:val="20"/>
          <w:lang w:val="pt-BR"/>
        </w:rPr>
        <w:t>(Vide NBR 10520)</w:t>
      </w:r>
    </w:p>
    <w:p w14:paraId="256691D0" w14:textId="77777777" w:rsidR="00DD6095" w:rsidRPr="00951D46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eastAsia="Arial" w:hAnsi="Arial" w:cs="Arial"/>
          <w:lang w:val="pt-BR"/>
        </w:rPr>
      </w:pPr>
    </w:p>
    <w:p w14:paraId="56D7819B" w14:textId="1384F9E4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Aconselha-se a não terminar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um capítulo ou tópico com citação direta ou indireta. </w:t>
      </w:r>
    </w:p>
    <w:p w14:paraId="2493F57F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lastRenderedPageBreak/>
        <w:t>Ao final do capítulo, incluir um breve parágrafo sintetizando o que foi abordado e direcionando para o que será tratado no próximo capítulo. Deixar 2 linhas em branco ao final.</w:t>
      </w:r>
    </w:p>
    <w:p w14:paraId="7DFBADAC" w14:textId="77777777" w:rsidR="009176C3" w:rsidRDefault="009176C3">
      <w:pPr>
        <w:pStyle w:val="Padro"/>
        <w:spacing w:before="0" w:line="360" w:lineRule="auto"/>
        <w:ind w:firstLine="1134"/>
        <w:jc w:val="both"/>
        <w:rPr>
          <w:rFonts w:ascii="Arial" w:eastAsia="Arial" w:hAnsi="Arial" w:cs="Arial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9FDB446" w14:textId="77777777" w:rsidR="00356C84" w:rsidRPr="00951D46" w:rsidRDefault="00356C84">
      <w:pPr>
        <w:pStyle w:val="Padro"/>
        <w:spacing w:before="0" w:line="360" w:lineRule="auto"/>
        <w:ind w:firstLine="1134"/>
        <w:jc w:val="both"/>
        <w:rPr>
          <w:rFonts w:ascii="Arial" w:eastAsia="Arial" w:hAnsi="Arial" w:cs="Arial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1D63118" w14:textId="1FCFF0B8" w:rsidR="00DD6095" w:rsidRPr="00951D46" w:rsidRDefault="00F0041C" w:rsidP="00A0167B">
      <w:pPr>
        <w:pStyle w:val="Corpo"/>
        <w:spacing w:line="360" w:lineRule="auto"/>
        <w:rPr>
          <w:rFonts w:ascii="Arial" w:eastAsia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/>
          <w:b/>
          <w:bCs/>
          <w:sz w:val="24"/>
          <w:szCs w:val="24"/>
          <w:lang w:val="pt-BR"/>
        </w:rPr>
        <w:t>2</w:t>
      </w:r>
      <w:r w:rsidR="00DD6095">
        <w:rPr>
          <w:rFonts w:ascii="Arial" w:hAnsi="Arial"/>
          <w:b/>
          <w:bCs/>
          <w:sz w:val="24"/>
          <w:szCs w:val="24"/>
          <w:lang w:val="pt-BR"/>
        </w:rPr>
        <w:t xml:space="preserve"> Título do capítulo</w:t>
      </w:r>
    </w:p>
    <w:p w14:paraId="11261D18" w14:textId="77777777" w:rsidR="00DD6095" w:rsidRPr="00951D46" w:rsidRDefault="00DD609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39C71735" w14:textId="77777777" w:rsidR="00356C84" w:rsidRDefault="00DD609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O texto deve ser escrito com o </w:t>
      </w:r>
      <w:r w:rsidR="00B237E5">
        <w:rPr>
          <w:rFonts w:ascii="Arial" w:eastAsia="Arial" w:hAnsi="Arial" w:cs="Arial"/>
          <w:sz w:val="24"/>
          <w:szCs w:val="24"/>
          <w:lang w:val="pt-BR"/>
        </w:rPr>
        <w:t>verbo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em terceira pessoa do singular, fonte Arial, tamanho 12, espaçamento entre linhas de 1,5, alinhamento justificado e recuo de </w:t>
      </w:r>
      <w:r w:rsidR="00356C84">
        <w:rPr>
          <w:rFonts w:ascii="Arial" w:eastAsia="Arial" w:hAnsi="Arial" w:cs="Arial"/>
          <w:sz w:val="24"/>
          <w:szCs w:val="24"/>
          <w:lang w:val="pt-BR"/>
        </w:rPr>
        <w:t>recuo de 1,25 cm.</w:t>
      </w:r>
    </w:p>
    <w:p w14:paraId="21A096F6" w14:textId="77777777" w:rsidR="00A0167B" w:rsidRDefault="00A0167B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Toda abertura de seção demanda que tenha texto, ou seja, não pode abrir um capítulo e ir direto para a escrita da subseção. Se houver subseção, a parte inicial pode ser um ou dois §§ apresentando o que será trabalhado no capítulo. </w:t>
      </w:r>
    </w:p>
    <w:p w14:paraId="4CA62EAD" w14:textId="77777777" w:rsidR="00B237E5" w:rsidRPr="00951D46" w:rsidRDefault="00B237E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0F3B39A8" w14:textId="049FD64A" w:rsidR="00B237E5" w:rsidRPr="00B237E5" w:rsidRDefault="00F0041C" w:rsidP="00A0167B">
      <w:pPr>
        <w:pStyle w:val="Corpo"/>
        <w:spacing w:line="360" w:lineRule="auto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  <w:t>2</w:t>
      </w:r>
      <w:r w:rsidR="00B237E5" w:rsidRPr="00B237E5">
        <w:rPr>
          <w:rFonts w:ascii="Arial" w:hAnsi="Arial"/>
          <w:sz w:val="24"/>
          <w:szCs w:val="24"/>
          <w:lang w:val="pt-BR"/>
        </w:rPr>
        <w:t>.1 Subtítulo do capítulo</w:t>
      </w:r>
    </w:p>
    <w:p w14:paraId="19F3D874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</w:p>
    <w:p w14:paraId="31281E9B" w14:textId="77777777" w:rsidR="00356C84" w:rsidRDefault="00B237E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O texto deve ser escrito com o verbo em terceira pessoa do singular, fonte Arial, tamanho 12, espaçamento entre linhas de 1,5, alinhamento justificado e recuo de </w:t>
      </w:r>
      <w:r w:rsidR="00356C84">
        <w:rPr>
          <w:rFonts w:ascii="Arial" w:eastAsia="Arial" w:hAnsi="Arial" w:cs="Arial"/>
          <w:sz w:val="24"/>
          <w:szCs w:val="24"/>
          <w:lang w:val="pt-BR"/>
        </w:rPr>
        <w:t>recuo de 1,25 cm.</w:t>
      </w:r>
    </w:p>
    <w:p w14:paraId="19226955" w14:textId="77777777" w:rsidR="006E3665" w:rsidRPr="00951D46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CD1D6A">
        <w:rPr>
          <w:rFonts w:ascii="Arial" w:eastAsia="Arial" w:hAnsi="Arial" w:cs="Arial"/>
          <w:sz w:val="24"/>
          <w:szCs w:val="24"/>
          <w:lang w:val="pt-BR"/>
        </w:rPr>
        <w:t>Desenvolvimento do conteúdo da seção.</w:t>
      </w:r>
    </w:p>
    <w:p w14:paraId="04C83238" w14:textId="77777777" w:rsidR="00B237E5" w:rsidRDefault="00B237E5" w:rsidP="006E3665">
      <w:pPr>
        <w:pStyle w:val="Corpo"/>
        <w:tabs>
          <w:tab w:val="left" w:pos="1587"/>
        </w:tabs>
        <w:spacing w:line="360" w:lineRule="auto"/>
        <w:ind w:left="2324" w:firstLine="709"/>
        <w:jc w:val="both"/>
        <w:rPr>
          <w:rFonts w:ascii="Arial" w:hAnsi="Arial"/>
          <w:sz w:val="20"/>
          <w:szCs w:val="20"/>
          <w:lang w:val="pt-BR"/>
        </w:rPr>
      </w:pPr>
    </w:p>
    <w:p w14:paraId="394F04B0" w14:textId="77777777" w:rsidR="006E3665" w:rsidRDefault="006E3665" w:rsidP="006E366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>Exemplo de formatação da citação direta com mais de 3 linhas:</w:t>
      </w:r>
    </w:p>
    <w:p w14:paraId="2773ACA8" w14:textId="77777777" w:rsidR="006E3665" w:rsidRDefault="006E3665" w:rsidP="006E366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 xml:space="preserve">Lembre-se de que a fonte deve ser a mesma que está sendo utilizada no artigo, no presente modelo, utiliza-se a Fonte Arial, tamanho 10, recuo de 4 cm, alinhamento justificado, espaço entre linhas simples (Autor, ano, </w:t>
      </w:r>
      <w:proofErr w:type="spellStart"/>
      <w:r>
        <w:rPr>
          <w:rFonts w:ascii="Arial" w:hAnsi="Arial"/>
          <w:sz w:val="20"/>
          <w:szCs w:val="20"/>
          <w:lang w:val="pt-BR"/>
        </w:rPr>
        <w:t>p.x</w:t>
      </w:r>
      <w:proofErr w:type="spellEnd"/>
      <w:r>
        <w:rPr>
          <w:rFonts w:ascii="Arial" w:hAnsi="Arial"/>
          <w:sz w:val="20"/>
          <w:szCs w:val="20"/>
          <w:lang w:val="pt-BR"/>
        </w:rPr>
        <w:t xml:space="preserve">). </w:t>
      </w:r>
      <w:r w:rsidRPr="00172576">
        <w:rPr>
          <w:rFonts w:ascii="Arial" w:hAnsi="Arial"/>
          <w:color w:val="FF0000"/>
          <w:sz w:val="20"/>
          <w:szCs w:val="20"/>
          <w:lang w:val="pt-BR"/>
        </w:rPr>
        <w:t>(Vide NBR 10520)</w:t>
      </w:r>
    </w:p>
    <w:p w14:paraId="3367C5AE" w14:textId="77777777" w:rsidR="00DD6095" w:rsidRPr="00951D46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eastAsia="Arial" w:hAnsi="Arial" w:cs="Arial"/>
          <w:lang w:val="pt-BR"/>
        </w:rPr>
      </w:pPr>
    </w:p>
    <w:p w14:paraId="42336D31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Aconselha-se a não terminar um capítulo ou tópico com citação direta ou indireta. </w:t>
      </w:r>
    </w:p>
    <w:p w14:paraId="49F0DB80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Ao final do capítulo, incluir um breve parágrafo sintetizando o que foi abordado e direcionando para o que será tratado no próximo capítulo. Deixar 2 linhas em branco ao final.</w:t>
      </w:r>
    </w:p>
    <w:p w14:paraId="13F802DF" w14:textId="77777777" w:rsidR="00356C84" w:rsidRPr="00356C84" w:rsidRDefault="00356C84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57EB098F" w14:textId="77777777" w:rsidR="001E157A" w:rsidRPr="00951D46" w:rsidRDefault="001E157A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79646C1B" w14:textId="45E4D25B" w:rsidR="00DD6095" w:rsidRPr="00951D46" w:rsidRDefault="00F0041C" w:rsidP="00A0167B">
      <w:pPr>
        <w:pStyle w:val="Corpo"/>
        <w:spacing w:line="360" w:lineRule="auto"/>
        <w:rPr>
          <w:rFonts w:ascii="Arial" w:eastAsia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/>
          <w:b/>
          <w:bCs/>
          <w:sz w:val="24"/>
          <w:szCs w:val="24"/>
          <w:lang w:val="pt-BR"/>
        </w:rPr>
        <w:t>3</w:t>
      </w:r>
      <w:r w:rsidR="00DD6095">
        <w:rPr>
          <w:rFonts w:ascii="Arial" w:hAnsi="Arial"/>
          <w:b/>
          <w:bCs/>
          <w:sz w:val="24"/>
          <w:szCs w:val="24"/>
          <w:lang w:val="pt-BR"/>
        </w:rPr>
        <w:t xml:space="preserve"> Título do capítulo</w:t>
      </w:r>
    </w:p>
    <w:p w14:paraId="1C9441DF" w14:textId="77777777" w:rsidR="00DD6095" w:rsidRPr="00951D46" w:rsidRDefault="00DD6095" w:rsidP="00DD6095">
      <w:pPr>
        <w:pStyle w:val="Corpo"/>
        <w:spacing w:line="360" w:lineRule="auto"/>
        <w:ind w:firstLine="1134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323F7286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lastRenderedPageBreak/>
        <w:t>O texto deve ser escrito com o verbo em terceira pessoa do singular, fonte Arial, tamanho 12, espaçamento entre linhas de 1,5, alinhamento justificado e recuo de 1,25 cm.</w:t>
      </w:r>
    </w:p>
    <w:p w14:paraId="471947E2" w14:textId="77777777" w:rsidR="006E3665" w:rsidRPr="00951D46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CD1D6A">
        <w:rPr>
          <w:rFonts w:ascii="Arial" w:eastAsia="Arial" w:hAnsi="Arial" w:cs="Arial"/>
          <w:sz w:val="24"/>
          <w:szCs w:val="24"/>
          <w:lang w:val="pt-BR"/>
        </w:rPr>
        <w:t>Desenvolvimento do conteúdo da seção.</w:t>
      </w:r>
    </w:p>
    <w:p w14:paraId="361D4311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</w:p>
    <w:p w14:paraId="16327DEA" w14:textId="77777777" w:rsidR="006E3665" w:rsidRDefault="006E3665" w:rsidP="006E366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>Exemplo de formatação da citação direta com mais de 3 linhas:</w:t>
      </w:r>
    </w:p>
    <w:p w14:paraId="2A1542FD" w14:textId="77777777" w:rsidR="006E3665" w:rsidRDefault="006E3665" w:rsidP="006E366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 xml:space="preserve">Lembre-se de que a fonte deve ser a mesma que está sendo utilizada no artigo, no presente modelo, utiliza-se a Fonte Arial, tamanho 10, recuo de 4 cm, alinhamento justificado, espaço entre linhas simples (Autor, ano, </w:t>
      </w:r>
      <w:proofErr w:type="spellStart"/>
      <w:r>
        <w:rPr>
          <w:rFonts w:ascii="Arial" w:hAnsi="Arial"/>
          <w:sz w:val="20"/>
          <w:szCs w:val="20"/>
          <w:lang w:val="pt-BR"/>
        </w:rPr>
        <w:t>p.x</w:t>
      </w:r>
      <w:proofErr w:type="spellEnd"/>
      <w:r>
        <w:rPr>
          <w:rFonts w:ascii="Arial" w:hAnsi="Arial"/>
          <w:sz w:val="20"/>
          <w:szCs w:val="20"/>
          <w:lang w:val="pt-BR"/>
        </w:rPr>
        <w:t xml:space="preserve">). </w:t>
      </w:r>
      <w:r w:rsidRPr="00172576">
        <w:rPr>
          <w:rFonts w:ascii="Arial" w:hAnsi="Arial"/>
          <w:color w:val="FF0000"/>
          <w:sz w:val="20"/>
          <w:szCs w:val="20"/>
          <w:lang w:val="pt-BR"/>
        </w:rPr>
        <w:t>(Vide NBR 10520)</w:t>
      </w:r>
    </w:p>
    <w:p w14:paraId="426E3CD3" w14:textId="77777777" w:rsidR="00DD6095" w:rsidRPr="00951D46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eastAsia="Arial" w:hAnsi="Arial" w:cs="Arial"/>
          <w:lang w:val="pt-BR"/>
        </w:rPr>
      </w:pPr>
    </w:p>
    <w:p w14:paraId="6B7AB3DE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Nunca terminar um capítulo ou tópico com citação direta ou indireta. </w:t>
      </w:r>
    </w:p>
    <w:p w14:paraId="5D532E8D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Ao final do capítulo, incluir um breve parágrafo sintetizando o que foi abordado e direcionando para o que será tratado no próximo capítulo. Deixar 2 linhas em branco ao final.</w:t>
      </w:r>
    </w:p>
    <w:p w14:paraId="514E4AED" w14:textId="77777777" w:rsidR="00F0041C" w:rsidRDefault="00F0041C" w:rsidP="00720B2A">
      <w:pPr>
        <w:pStyle w:val="Padro"/>
        <w:spacing w:before="0" w:line="360" w:lineRule="auto"/>
        <w:jc w:val="both"/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22391F1" w14:textId="77777777" w:rsidR="00F0041C" w:rsidRDefault="00F0041C" w:rsidP="00720B2A">
      <w:pPr>
        <w:pStyle w:val="Padro"/>
        <w:spacing w:before="0" w:line="360" w:lineRule="auto"/>
        <w:jc w:val="both"/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E0701D" w14:textId="2D8FB3A1" w:rsidR="009176C3" w:rsidRPr="00951D46" w:rsidRDefault="00A0167B" w:rsidP="00720B2A">
      <w:pPr>
        <w:pStyle w:val="Padro"/>
        <w:spacing w:before="0" w:line="360" w:lineRule="auto"/>
        <w:jc w:val="both"/>
        <w:rPr>
          <w:rFonts w:ascii="Arial" w:eastAsia="Arial" w:hAnsi="Arial" w:cs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Considerações Finais</w:t>
      </w:r>
    </w:p>
    <w:p w14:paraId="322AEECE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7C9D722A" w14:textId="5518C42E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O texto deve ser escrito com o verbo em terceira pessoa do singular, fonte Arial, tamanho 12, espaçamento entre linhas de 1,5, alinhamento justificado e recuo de 1,25 cm. Não utilizar citações diretas ou indiretas.</w:t>
      </w:r>
    </w:p>
    <w:p w14:paraId="3F31A0C8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E11FDF">
        <w:rPr>
          <w:rFonts w:ascii="Arial" w:eastAsia="Arial" w:hAnsi="Arial" w:cs="Arial"/>
          <w:sz w:val="24"/>
          <w:szCs w:val="24"/>
          <w:lang w:val="pt-BR"/>
        </w:rPr>
        <w:t>Em um artigo científico, a conclusão corresponde às considerações finais.</w:t>
      </w:r>
    </w:p>
    <w:p w14:paraId="6DF1E54E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Para escrever uma boa conclusão, inicie sintetizando o que foi trabalhado em cada capítulo (utilize um § para cada capítulo do artigo). </w:t>
      </w:r>
    </w:p>
    <w:p w14:paraId="73F6DA91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Após abordar os pontos principais do artigo, escreva a análise dos elementos abordados. </w:t>
      </w:r>
    </w:p>
    <w:p w14:paraId="602BE8FB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C2613F">
        <w:rPr>
          <w:rFonts w:ascii="Arial" w:eastAsia="Arial" w:hAnsi="Arial" w:cs="Arial"/>
          <w:sz w:val="24"/>
          <w:szCs w:val="24"/>
          <w:lang w:val="pt-BR"/>
        </w:rPr>
        <w:t>Deve-se responder ao problema de pesquisa</w:t>
      </w:r>
      <w:r>
        <w:rPr>
          <w:rFonts w:ascii="Arial" w:eastAsia="Arial" w:hAnsi="Arial" w:cs="Arial"/>
          <w:sz w:val="24"/>
          <w:szCs w:val="24"/>
          <w:lang w:val="pt-BR"/>
        </w:rPr>
        <w:t xml:space="preserve">, indicando se os objetivos delineados para a pesquisa foram alcançados. </w:t>
      </w:r>
    </w:p>
    <w:p w14:paraId="0F95CC37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Exemplos:</w:t>
      </w:r>
    </w:p>
    <w:p w14:paraId="00C80418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Considerando o 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Problema de pesquisa: "Como é a atuação do MP na </w:t>
      </w:r>
      <w:r w:rsidRPr="00CD1D6A">
        <w:rPr>
          <w:rFonts w:ascii="Arial" w:eastAsia="Arial" w:hAnsi="Arial" w:cs="Arial"/>
          <w:sz w:val="24"/>
          <w:szCs w:val="24"/>
          <w:lang w:val="pt-BR"/>
        </w:rPr>
        <w:t>defesa de pessoas com deficiência (PCD)</w:t>
      </w:r>
      <w:r w:rsidRPr="007433AE">
        <w:rPr>
          <w:rFonts w:ascii="Arial" w:eastAsia="Arial" w:hAnsi="Arial" w:cs="Arial"/>
          <w:sz w:val="24"/>
          <w:szCs w:val="24"/>
          <w:lang w:val="pt-BR"/>
        </w:rPr>
        <w:t xml:space="preserve"> em Porto Velho?"</w:t>
      </w:r>
      <w:r>
        <w:rPr>
          <w:rFonts w:ascii="Arial" w:eastAsia="Arial" w:hAnsi="Arial" w:cs="Arial"/>
          <w:sz w:val="24"/>
          <w:szCs w:val="24"/>
          <w:lang w:val="pt-BR"/>
        </w:rPr>
        <w:t>, verifica-se que...</w:t>
      </w:r>
    </w:p>
    <w:p w14:paraId="1451C358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Assim, conforme os dados apresentados, a atuação do Ministério Público ...</w:t>
      </w:r>
    </w:p>
    <w:p w14:paraId="1FBFCA68" w14:textId="77777777" w:rsidR="006E3665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DC3E16">
        <w:rPr>
          <w:rFonts w:ascii="Arial" w:eastAsia="Arial" w:hAnsi="Arial" w:cs="Arial"/>
          <w:sz w:val="24"/>
          <w:szCs w:val="24"/>
          <w:lang w:val="pt-BR"/>
        </w:rPr>
        <w:t>Este é o momento adequado para apresentar eventuais sugestões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para melhorar determinado processo, argumentar possíveis discordâncias com alguma teoria mencionada etc.</w:t>
      </w:r>
    </w:p>
    <w:p w14:paraId="1BC4C90B" w14:textId="77777777" w:rsidR="006E3665" w:rsidRPr="00951D46" w:rsidRDefault="006E3665" w:rsidP="006E3665">
      <w:pPr>
        <w:pStyle w:val="Corpo"/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lastRenderedPageBreak/>
        <w:t>Orienta-se que as considerações finais sejam escritas em até duas páginas.</w:t>
      </w:r>
    </w:p>
    <w:p w14:paraId="6CAC405C" w14:textId="77777777" w:rsidR="009176C3" w:rsidRDefault="009176C3">
      <w:pPr>
        <w:pStyle w:val="Padro"/>
        <w:spacing w:before="0" w:line="360" w:lineRule="auto"/>
        <w:jc w:val="both"/>
        <w:rPr>
          <w:rFonts w:ascii="Arial" w:eastAsia="Arial" w:hAnsi="Arial" w:cs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B88F5A" w14:textId="77777777" w:rsidR="00356C84" w:rsidRPr="00951D46" w:rsidRDefault="00356C84">
      <w:pPr>
        <w:pStyle w:val="Padro"/>
        <w:spacing w:before="0" w:line="360" w:lineRule="auto"/>
        <w:jc w:val="both"/>
        <w:rPr>
          <w:rFonts w:ascii="Arial" w:eastAsia="Arial" w:hAnsi="Arial" w:cs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72DEF54" w14:textId="13703A11" w:rsidR="009176C3" w:rsidRDefault="00F25AA0" w:rsidP="00356C84">
      <w:pPr>
        <w:pStyle w:val="Padro"/>
        <w:spacing w:before="0" w:line="360" w:lineRule="auto"/>
        <w:jc w:val="center"/>
        <w:rPr>
          <w:rFonts w:ascii="Arial" w:hAnsi="Arial"/>
          <w:color w:val="FF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51D46"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Referências</w:t>
      </w:r>
      <w:r w:rsidR="00DD6095"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bibliográficas</w:t>
      </w:r>
      <w:r w:rsidR="00B237E5"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237E5" w:rsidRPr="00B237E5">
        <w:rPr>
          <w:rFonts w:ascii="Arial" w:hAnsi="Arial"/>
          <w:color w:val="FF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(conforme NBR 6023</w:t>
      </w:r>
      <w:r w:rsidR="00536C84">
        <w:rPr>
          <w:rFonts w:ascii="Arial" w:hAnsi="Arial"/>
          <w:color w:val="FF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- exemplos</w:t>
      </w:r>
      <w:r w:rsidR="00B237E5" w:rsidRPr="00B237E5">
        <w:rPr>
          <w:rFonts w:ascii="Arial" w:hAnsi="Arial"/>
          <w:color w:val="FF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</w:p>
    <w:p w14:paraId="3F0E329E" w14:textId="77777777" w:rsidR="00356C84" w:rsidRPr="00B237E5" w:rsidRDefault="00356C84" w:rsidP="00356C84">
      <w:pPr>
        <w:pStyle w:val="Padro"/>
        <w:spacing w:before="0" w:line="360" w:lineRule="auto"/>
        <w:jc w:val="center"/>
        <w:rPr>
          <w:rFonts w:ascii="Arial" w:hAnsi="Arial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A780C4" w14:textId="75EACFC3" w:rsidR="009176C3" w:rsidRDefault="00356C84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BAUMAN, Zygmunt. </w:t>
      </w:r>
      <w:r w:rsidRPr="00FC79CB">
        <w:rPr>
          <w:rFonts w:ascii="Arial" w:eastAsia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Globalização</w:t>
      </w:r>
      <w: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: as consequências humanas. Rio de Janeiro: Jorge Zahar, 1999.</w:t>
      </w:r>
    </w:p>
    <w:p w14:paraId="46143161" w14:textId="77777777" w:rsidR="00356C84" w:rsidRDefault="00356C84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CB98C0" w14:textId="324B2316" w:rsidR="00FC79CB" w:rsidRPr="00FC79CB" w:rsidRDefault="00FC79CB" w:rsidP="006B6EAC">
      <w:pPr>
        <w:rPr>
          <w:rStyle w:val="oypena"/>
          <w:rFonts w:ascii="Arial" w:hAnsi="Arial" w:cs="Arial"/>
          <w:color w:val="000000"/>
          <w:lang w:val="pt-BR"/>
        </w:rPr>
      </w:pPr>
      <w:r w:rsidRPr="00FC79CB">
        <w:rPr>
          <w:rStyle w:val="oypena"/>
          <w:rFonts w:ascii="Arial" w:hAnsi="Arial" w:cs="Arial"/>
          <w:color w:val="000000"/>
          <w:lang w:val="pt-BR"/>
        </w:rPr>
        <w:t xml:space="preserve">BAVARESCO, </w:t>
      </w:r>
      <w:proofErr w:type="spellStart"/>
      <w:r w:rsidRPr="00FC79CB">
        <w:rPr>
          <w:rStyle w:val="oypena"/>
          <w:rFonts w:ascii="Arial" w:hAnsi="Arial" w:cs="Arial"/>
          <w:color w:val="000000"/>
          <w:lang w:val="pt-BR"/>
        </w:rPr>
        <w:t>Agemir</w:t>
      </w:r>
      <w:proofErr w:type="spellEnd"/>
      <w:r w:rsidRPr="00FC79CB">
        <w:rPr>
          <w:rStyle w:val="oypena"/>
          <w:rFonts w:ascii="Arial" w:hAnsi="Arial" w:cs="Arial"/>
          <w:color w:val="000000"/>
          <w:lang w:val="pt-BR"/>
        </w:rPr>
        <w:t>; BARBOSA, Evandro; ETCHEVERRY, Katia Martin (org.).</w:t>
      </w:r>
      <w:r w:rsidRPr="00FC79CB">
        <w:rPr>
          <w:rStyle w:val="oypena"/>
          <w:rFonts w:ascii="Arial" w:hAnsi="Arial" w:cs="Arial"/>
          <w:b/>
          <w:bCs/>
          <w:color w:val="000000"/>
          <w:lang w:val="pt-BR"/>
        </w:rPr>
        <w:t xml:space="preserve"> Projetos de filosofia. </w:t>
      </w:r>
      <w:r w:rsidRPr="00FC79CB">
        <w:rPr>
          <w:rStyle w:val="oypena"/>
          <w:rFonts w:ascii="Arial" w:hAnsi="Arial" w:cs="Arial"/>
          <w:color w:val="000000"/>
          <w:lang w:val="pt-BR"/>
        </w:rPr>
        <w:t>Porto Alegre: EDIPUCRS, 2011. E-book. Disponível em: http://ebooks.pucrs.br/edipucrs/projetosdefilosofia.pdf. Acesso em: 21 ago. 2011.</w:t>
      </w:r>
    </w:p>
    <w:p w14:paraId="1EBA7962" w14:textId="77777777" w:rsidR="00FC79CB" w:rsidRPr="00FC79CB" w:rsidRDefault="00FC79CB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9228190" w14:textId="59A7FCCD" w:rsidR="00FC79CB" w:rsidRDefault="00FC79CB" w:rsidP="006B6EAC">
      <w:pPr>
        <w:rPr>
          <w:rStyle w:val="oypena"/>
          <w:rFonts w:ascii="Arial" w:hAnsi="Arial" w:cs="Arial"/>
          <w:color w:val="100F0D"/>
          <w:lang w:val="pt-BR"/>
        </w:rPr>
      </w:pPr>
      <w:r w:rsidRPr="00FC79CB">
        <w:rPr>
          <w:rStyle w:val="oypena"/>
          <w:rFonts w:ascii="Arial" w:hAnsi="Arial" w:cs="Arial"/>
          <w:color w:val="100F0D"/>
          <w:lang w:val="pt-BR"/>
        </w:rPr>
        <w:t xml:space="preserve">BRASIL. </w:t>
      </w:r>
      <w:r w:rsidRPr="00FC79CB">
        <w:rPr>
          <w:rStyle w:val="oypena"/>
          <w:rFonts w:ascii="Arial" w:hAnsi="Arial" w:cs="Arial"/>
          <w:b/>
          <w:bCs/>
          <w:color w:val="100F0D"/>
          <w:lang w:val="pt-BR"/>
        </w:rPr>
        <w:t xml:space="preserve">Medida Provisória nº 871, de 18 de janeiro de 2019. </w:t>
      </w:r>
      <w:r w:rsidRPr="00FC79CB">
        <w:rPr>
          <w:rStyle w:val="oypena"/>
          <w:rFonts w:ascii="Arial" w:hAnsi="Arial" w:cs="Arial"/>
          <w:color w:val="100F0D"/>
          <w:lang w:val="pt-BR"/>
        </w:rPr>
        <w:t>Institui o Programa Especial para Análise de Benefícios com Indícios de Irregularidade, o Programa de Revisão de Benefícios por Incapacidade, o Bônus de Desempenho Institucional por Análise de Benefícios com Indícios de Irregularidade do Monitoramento Operacional de Benefícios e o Bônus de Desempenho Institucional por Perícia Médica em Benefícios por Incapacidade, e dá outras providências. Disponível em: http://www.planalto.gov.br/ccivil_03/_Ato2019-2022/2019/Mpv/mpv871.htm. Acesso em: 05 abr. 2019.</w:t>
      </w:r>
    </w:p>
    <w:p w14:paraId="2D6CC6F4" w14:textId="77777777" w:rsidR="00A0167B" w:rsidRDefault="00A0167B" w:rsidP="006B6EAC">
      <w:pPr>
        <w:rPr>
          <w:rStyle w:val="oypena"/>
          <w:rFonts w:ascii="Arial" w:hAnsi="Arial" w:cs="Arial"/>
          <w:color w:val="100F0D"/>
          <w:lang w:val="pt-BR"/>
        </w:rPr>
      </w:pPr>
    </w:p>
    <w:p w14:paraId="79133E72" w14:textId="77777777" w:rsidR="00A0167B" w:rsidRPr="00414E01" w:rsidRDefault="00A0167B" w:rsidP="00A0167B">
      <w:pPr>
        <w:rPr>
          <w:rFonts w:ascii="Arial" w:hAnsi="Arial" w:cs="Arial"/>
          <w:color w:val="100F0D"/>
          <w:lang w:val="pt-BR"/>
        </w:rPr>
      </w:pPr>
      <w:r w:rsidRPr="00414E01">
        <w:rPr>
          <w:rFonts w:ascii="Arial" w:hAnsi="Arial" w:cs="Arial"/>
          <w:color w:val="100F0D"/>
          <w:lang w:val="pt-BR"/>
        </w:rPr>
        <w:t>BRASIL. Superior Tribunal de Justiça</w:t>
      </w:r>
      <w:r>
        <w:rPr>
          <w:rFonts w:ascii="Arial" w:hAnsi="Arial" w:cs="Arial"/>
          <w:color w:val="100F0D"/>
          <w:lang w:val="pt-BR"/>
        </w:rPr>
        <w:t xml:space="preserve"> (</w:t>
      </w:r>
      <w:r w:rsidRPr="00D64B5D">
        <w:rPr>
          <w:rFonts w:ascii="Arial" w:hAnsi="Arial" w:cs="Arial"/>
          <w:color w:val="100F0D"/>
          <w:lang w:val="pt-BR"/>
        </w:rPr>
        <w:t>1.</w:t>
      </w:r>
      <w:r w:rsidRPr="00414E01">
        <w:rPr>
          <w:rFonts w:ascii="Arial" w:hAnsi="Arial" w:cs="Arial"/>
          <w:color w:val="100F0D"/>
          <w:lang w:val="pt-BR"/>
        </w:rPr>
        <w:t xml:space="preserve"> Turma</w:t>
      </w:r>
      <w:r>
        <w:rPr>
          <w:rFonts w:ascii="Arial" w:hAnsi="Arial" w:cs="Arial"/>
          <w:color w:val="100F0D"/>
          <w:lang w:val="pt-BR"/>
        </w:rPr>
        <w:t>)</w:t>
      </w:r>
      <w:r w:rsidRPr="00414E01">
        <w:rPr>
          <w:rFonts w:ascii="Arial" w:hAnsi="Arial" w:cs="Arial"/>
          <w:color w:val="100F0D"/>
          <w:lang w:val="pt-BR"/>
        </w:rPr>
        <w:t xml:space="preserve">. </w:t>
      </w:r>
      <w:proofErr w:type="spellStart"/>
      <w:r w:rsidRPr="00414E01">
        <w:rPr>
          <w:rFonts w:ascii="Arial" w:hAnsi="Arial" w:cs="Arial"/>
          <w:b/>
          <w:bCs/>
          <w:color w:val="100F0D"/>
          <w:lang w:val="pt-BR"/>
        </w:rPr>
        <w:t>AgRg</w:t>
      </w:r>
      <w:proofErr w:type="spellEnd"/>
      <w:r w:rsidRPr="00414E01">
        <w:rPr>
          <w:rFonts w:ascii="Arial" w:hAnsi="Arial" w:cs="Arial"/>
          <w:b/>
          <w:bCs/>
          <w:color w:val="100F0D"/>
          <w:lang w:val="pt-BR"/>
        </w:rPr>
        <w:t xml:space="preserve"> no Ag n. 1.249.132/SP</w:t>
      </w:r>
      <w:r w:rsidRPr="00414E01">
        <w:rPr>
          <w:rFonts w:ascii="Arial" w:hAnsi="Arial" w:cs="Arial"/>
          <w:color w:val="100F0D"/>
          <w:lang w:val="pt-BR"/>
        </w:rPr>
        <w:t xml:space="preserve">. Processual Civil. Agravo Regimental no Agravo de Instrumento. Art. 545 do </w:t>
      </w:r>
      <w:r>
        <w:rPr>
          <w:rFonts w:ascii="Arial" w:hAnsi="Arial" w:cs="Arial"/>
          <w:color w:val="100F0D"/>
          <w:lang w:val="pt-BR"/>
        </w:rPr>
        <w:t>CPC</w:t>
      </w:r>
      <w:r w:rsidRPr="00414E01">
        <w:rPr>
          <w:rFonts w:ascii="Arial" w:hAnsi="Arial" w:cs="Arial"/>
          <w:color w:val="100F0D"/>
          <w:lang w:val="pt-BR"/>
        </w:rPr>
        <w:t xml:space="preserve">. Ação civil pública. Uso irregular do solo urbano. Estabelecimento comercial situado em área residencial. Legitimidade e interesse de agir do parquet. </w:t>
      </w:r>
      <w:proofErr w:type="spellStart"/>
      <w:r w:rsidRPr="00414E01">
        <w:rPr>
          <w:rFonts w:ascii="Arial" w:hAnsi="Arial" w:cs="Arial"/>
          <w:color w:val="100F0D"/>
          <w:lang w:val="pt-BR"/>
        </w:rPr>
        <w:t>Arts</w:t>
      </w:r>
      <w:proofErr w:type="spellEnd"/>
      <w:r w:rsidRPr="00414E01">
        <w:rPr>
          <w:rFonts w:ascii="Arial" w:hAnsi="Arial" w:cs="Arial"/>
          <w:color w:val="100F0D"/>
          <w:lang w:val="pt-BR"/>
        </w:rPr>
        <w:t xml:space="preserve">. 127 e 129, III, da CF/88, e 1º da lei 7.347/85. Inconstitucionalidade de lei. Controle </w:t>
      </w:r>
      <w:proofErr w:type="spellStart"/>
      <w:r w:rsidRPr="00414E01">
        <w:rPr>
          <w:rFonts w:ascii="Arial" w:hAnsi="Arial" w:cs="Arial"/>
          <w:i/>
          <w:iCs/>
          <w:color w:val="100F0D"/>
          <w:lang w:val="pt-BR"/>
        </w:rPr>
        <w:t>incidenter</w:t>
      </w:r>
      <w:proofErr w:type="spellEnd"/>
      <w:r w:rsidRPr="00414E01">
        <w:rPr>
          <w:rFonts w:ascii="Arial" w:hAnsi="Arial" w:cs="Arial"/>
          <w:i/>
          <w:iCs/>
          <w:color w:val="100F0D"/>
          <w:lang w:val="pt-BR"/>
        </w:rPr>
        <w:t xml:space="preserve"> tantum</w:t>
      </w:r>
      <w:r w:rsidRPr="00414E01">
        <w:rPr>
          <w:rFonts w:ascii="Arial" w:hAnsi="Arial" w:cs="Arial"/>
          <w:color w:val="100F0D"/>
          <w:lang w:val="pt-BR"/>
        </w:rPr>
        <w:t xml:space="preserve">. Alegada violação do art. 471, </w:t>
      </w:r>
      <w:r>
        <w:rPr>
          <w:rFonts w:ascii="Arial" w:hAnsi="Arial" w:cs="Arial"/>
          <w:color w:val="100F0D"/>
          <w:lang w:val="pt-BR"/>
        </w:rPr>
        <w:t>I</w:t>
      </w:r>
      <w:r w:rsidRPr="00414E01">
        <w:rPr>
          <w:rFonts w:ascii="Arial" w:hAnsi="Arial" w:cs="Arial"/>
          <w:color w:val="100F0D"/>
          <w:lang w:val="pt-BR"/>
        </w:rPr>
        <w:t xml:space="preserve">, do </w:t>
      </w:r>
      <w:r>
        <w:rPr>
          <w:rFonts w:ascii="Arial" w:hAnsi="Arial" w:cs="Arial"/>
          <w:color w:val="100F0D"/>
          <w:lang w:val="pt-BR"/>
        </w:rPr>
        <w:t>CPC</w:t>
      </w:r>
      <w:r w:rsidRPr="00414E01">
        <w:rPr>
          <w:rFonts w:ascii="Arial" w:hAnsi="Arial" w:cs="Arial"/>
          <w:color w:val="100F0D"/>
          <w:lang w:val="pt-BR"/>
        </w:rPr>
        <w:t xml:space="preserve">. Lei complementar superveniente. Ausência de comando normativo insuficiente para infirmar os fundamentos do acórdão estadual. Aplicação, por analogia, da Súmula 284/STF. Contrariedade ao art. 535, </w:t>
      </w:r>
      <w:r>
        <w:rPr>
          <w:rFonts w:ascii="Arial" w:hAnsi="Arial" w:cs="Arial"/>
          <w:color w:val="100F0D"/>
          <w:lang w:val="pt-BR"/>
        </w:rPr>
        <w:t>II</w:t>
      </w:r>
      <w:r w:rsidRPr="00414E01">
        <w:rPr>
          <w:rFonts w:ascii="Arial" w:hAnsi="Arial" w:cs="Arial"/>
          <w:color w:val="100F0D"/>
          <w:lang w:val="pt-BR"/>
        </w:rPr>
        <w:t xml:space="preserve">, </w:t>
      </w:r>
      <w:r>
        <w:rPr>
          <w:rFonts w:ascii="Arial" w:hAnsi="Arial" w:cs="Arial"/>
          <w:color w:val="100F0D"/>
          <w:lang w:val="pt-BR"/>
        </w:rPr>
        <w:t>CPC</w:t>
      </w:r>
      <w:r w:rsidRPr="00414E01">
        <w:rPr>
          <w:rFonts w:ascii="Arial" w:hAnsi="Arial" w:cs="Arial"/>
          <w:color w:val="100F0D"/>
          <w:lang w:val="pt-BR"/>
        </w:rPr>
        <w:t>. Inocorrência. Agravante: Meneses Consultoria e Idiomas Ltda. Agravado: Ministério Público do Estado de São Paulo. Relator: Ministro Luiz Fux</w:t>
      </w:r>
      <w:r>
        <w:rPr>
          <w:rFonts w:ascii="Arial" w:hAnsi="Arial" w:cs="Arial"/>
          <w:color w:val="100F0D"/>
          <w:lang w:val="pt-BR"/>
        </w:rPr>
        <w:t>. J</w:t>
      </w:r>
      <w:r w:rsidRPr="00414E01">
        <w:rPr>
          <w:rFonts w:ascii="Arial" w:hAnsi="Arial" w:cs="Arial"/>
          <w:color w:val="100F0D"/>
          <w:lang w:val="pt-BR"/>
        </w:rPr>
        <w:t>ulgado em 24</w:t>
      </w:r>
      <w:r>
        <w:rPr>
          <w:rFonts w:ascii="Arial" w:hAnsi="Arial" w:cs="Arial"/>
          <w:color w:val="100F0D"/>
          <w:lang w:val="pt-BR"/>
        </w:rPr>
        <w:t xml:space="preserve"> ago. </w:t>
      </w:r>
      <w:r w:rsidRPr="00414E01">
        <w:rPr>
          <w:rFonts w:ascii="Arial" w:hAnsi="Arial" w:cs="Arial"/>
          <w:color w:val="100F0D"/>
          <w:lang w:val="pt-BR"/>
        </w:rPr>
        <w:t>2010. Disponível em: https://scon.stj.jus.br/SCON/GetInteiroTeorDoAcordao?num_registro=200902248850&amp;dt_publicacao=09/09/2010. Acesso em:  25 nov. 2024.</w:t>
      </w:r>
    </w:p>
    <w:p w14:paraId="7F765120" w14:textId="77777777" w:rsidR="00A0167B" w:rsidRPr="00FC79CB" w:rsidRDefault="00A0167B" w:rsidP="006B6EAC">
      <w:pPr>
        <w:rPr>
          <w:rStyle w:val="oypena"/>
          <w:rFonts w:ascii="Arial" w:hAnsi="Arial" w:cs="Arial"/>
          <w:color w:val="100F0D"/>
          <w:lang w:val="pt-BR"/>
        </w:rPr>
      </w:pPr>
    </w:p>
    <w:p w14:paraId="6418C03A" w14:textId="77777777" w:rsidR="00FC79CB" w:rsidRPr="00FC79CB" w:rsidRDefault="00FC79CB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03A75C" w14:textId="77777777" w:rsidR="009176C3" w:rsidRPr="00DD6095" w:rsidRDefault="00F25AA0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DIDER JR., </w:t>
      </w:r>
      <w:proofErr w:type="spellStart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Fredie</w:t>
      </w:r>
      <w:proofErr w:type="spellEnd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ZANETI JR., Hermes. </w:t>
      </w:r>
      <w:r w:rsidRPr="00DD6095">
        <w:rPr>
          <w:rFonts w:ascii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Curso de Direito Processual Civil - v.4</w:t>
      </w: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processo coletivo. 10. ed. Salvador: </w:t>
      </w:r>
      <w:proofErr w:type="spellStart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JusPodivm</w:t>
      </w:r>
      <w:proofErr w:type="spellEnd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, 2016.</w:t>
      </w:r>
    </w:p>
    <w:p w14:paraId="2F384B31" w14:textId="77777777" w:rsidR="009176C3" w:rsidRPr="00DD6095" w:rsidRDefault="009176C3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0B573EC" w14:textId="77777777" w:rsidR="009176C3" w:rsidRPr="00DD6095" w:rsidRDefault="00F25AA0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GRINOVER, Ada Pellegrini. A tutela jurisdicional dos interesses difusos. In: GRINOVER, Ada Pellegrini; BENJAMIN, </w:t>
      </w:r>
      <w:proofErr w:type="spellStart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Antonio</w:t>
      </w:r>
      <w:proofErr w:type="spellEnd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Herman; WAMBIER, Teresa Arruda Alvim; VIGORITI, Vincenzo. </w:t>
      </w:r>
      <w:r w:rsidRPr="00DD6095">
        <w:rPr>
          <w:rFonts w:ascii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Processo coletivo</w:t>
      </w: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: do surgimento à realidade. São Paulo: Revista dos Tribunais, 2014, p. 39-60.</w:t>
      </w:r>
    </w:p>
    <w:p w14:paraId="7C2D20BD" w14:textId="77777777" w:rsidR="009176C3" w:rsidRPr="00DD6095" w:rsidRDefault="009176C3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F5232B1" w14:textId="77777777" w:rsidR="009176C3" w:rsidRPr="00DD6095" w:rsidRDefault="00F25AA0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LENZA, Pedro. </w:t>
      </w:r>
      <w:r w:rsidRPr="00DD6095">
        <w:rPr>
          <w:rFonts w:ascii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Teoria geral da ação civil pública</w:t>
      </w: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.2. ed. São Paulo: Revista dos Tribunais, 2005. </w:t>
      </w:r>
    </w:p>
    <w:p w14:paraId="3F6FA411" w14:textId="72CF7778" w:rsidR="009176C3" w:rsidRDefault="00FC79CB" w:rsidP="006B6EAC">
      <w:pPr>
        <w:tabs>
          <w:tab w:val="left" w:pos="930"/>
        </w:tabs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14:paraId="26D2C8D7" w14:textId="2B40B623" w:rsidR="00FC79CB" w:rsidRPr="00FC79CB" w:rsidRDefault="00FC79CB" w:rsidP="006B6EAC">
      <w:pPr>
        <w:tabs>
          <w:tab w:val="left" w:pos="930"/>
        </w:tabs>
        <w:rPr>
          <w:rStyle w:val="oypena"/>
          <w:rFonts w:ascii="Arial" w:hAnsi="Arial" w:cs="Arial"/>
          <w:color w:val="000000"/>
        </w:rPr>
      </w:pPr>
      <w:r w:rsidRPr="00FC79CB">
        <w:rPr>
          <w:rStyle w:val="oypena"/>
          <w:rFonts w:ascii="Arial" w:hAnsi="Arial" w:cs="Arial"/>
          <w:color w:val="000000"/>
          <w:lang w:val="pt-BR"/>
        </w:rPr>
        <w:lastRenderedPageBreak/>
        <w:t xml:space="preserve">LOUREIRO, Carlos Frederico </w:t>
      </w:r>
      <w:proofErr w:type="gramStart"/>
      <w:r w:rsidRPr="00FC79CB">
        <w:rPr>
          <w:rStyle w:val="oypena"/>
          <w:rFonts w:ascii="Arial" w:hAnsi="Arial" w:cs="Arial"/>
          <w:color w:val="000000"/>
          <w:lang w:val="pt-BR"/>
        </w:rPr>
        <w:t>B..</w:t>
      </w:r>
      <w:proofErr w:type="gramEnd"/>
      <w:r w:rsidRPr="00FC79CB">
        <w:rPr>
          <w:rStyle w:val="oypena"/>
          <w:rFonts w:ascii="Arial" w:hAnsi="Arial" w:cs="Arial"/>
          <w:color w:val="000000"/>
          <w:lang w:val="pt-BR"/>
        </w:rPr>
        <w:t xml:space="preserve"> Questões ontológicas e metodológicas da educação ambiental crítica no capitalismo contemporâneo. </w:t>
      </w:r>
      <w:r w:rsidRPr="00FC79CB">
        <w:rPr>
          <w:rStyle w:val="oypena"/>
          <w:rFonts w:ascii="Arial" w:hAnsi="Arial" w:cs="Arial"/>
          <w:b/>
          <w:bCs/>
          <w:color w:val="000000"/>
          <w:lang w:val="pt-BR"/>
        </w:rPr>
        <w:t>REMEA - Revista Eletrônica do Mestrado em Educação Ambiental</w:t>
      </w:r>
      <w:r w:rsidRPr="00FC79CB">
        <w:rPr>
          <w:rStyle w:val="oypena"/>
          <w:rFonts w:ascii="Arial" w:hAnsi="Arial" w:cs="Arial"/>
          <w:color w:val="000000"/>
          <w:lang w:val="pt-BR"/>
        </w:rPr>
        <w:t>, [</w:t>
      </w:r>
      <w:proofErr w:type="spellStart"/>
      <w:r w:rsidRPr="00FC79CB">
        <w:rPr>
          <w:rStyle w:val="oypena"/>
          <w:rFonts w:ascii="Arial" w:hAnsi="Arial" w:cs="Arial"/>
          <w:color w:val="000000"/>
          <w:lang w:val="pt-BR"/>
        </w:rPr>
        <w:t>S.l</w:t>
      </w:r>
      <w:proofErr w:type="spellEnd"/>
      <w:r w:rsidRPr="00FC79CB">
        <w:rPr>
          <w:rStyle w:val="oypena"/>
          <w:rFonts w:ascii="Arial" w:hAnsi="Arial" w:cs="Arial"/>
          <w:color w:val="000000"/>
          <w:lang w:val="pt-BR"/>
        </w:rPr>
        <w:t xml:space="preserve">.], v. 36, n. 1, p. 79-95, maio 2019. ISSN 1517-1256. Disponível em: https://periodicos.furg.br/remea/article/view/8954/5811. </w:t>
      </w:r>
      <w:proofErr w:type="spellStart"/>
      <w:r w:rsidRPr="00FC79CB">
        <w:rPr>
          <w:rStyle w:val="oypena"/>
          <w:rFonts w:ascii="Arial" w:hAnsi="Arial" w:cs="Arial"/>
          <w:color w:val="000000"/>
        </w:rPr>
        <w:t>Acesso</w:t>
      </w:r>
      <w:proofErr w:type="spellEnd"/>
      <w:r w:rsidRPr="00FC79CB">
        <w:rPr>
          <w:rStyle w:val="oypena"/>
          <w:rFonts w:ascii="Arial" w:hAnsi="Arial" w:cs="Arial"/>
          <w:color w:val="000000"/>
        </w:rPr>
        <w:t xml:space="preserve"> </w:t>
      </w:r>
      <w:proofErr w:type="spellStart"/>
      <w:r w:rsidRPr="00FC79CB">
        <w:rPr>
          <w:rStyle w:val="oypena"/>
          <w:rFonts w:ascii="Arial" w:hAnsi="Arial" w:cs="Arial"/>
          <w:color w:val="000000"/>
        </w:rPr>
        <w:t>em</w:t>
      </w:r>
      <w:proofErr w:type="spellEnd"/>
      <w:r w:rsidRPr="00FC79CB">
        <w:rPr>
          <w:rStyle w:val="oypena"/>
          <w:rFonts w:ascii="Arial" w:hAnsi="Arial" w:cs="Arial"/>
          <w:color w:val="000000"/>
        </w:rPr>
        <w:t xml:space="preserve">: 22 </w:t>
      </w:r>
      <w:proofErr w:type="spellStart"/>
      <w:r w:rsidRPr="00FC79CB">
        <w:rPr>
          <w:rStyle w:val="oypena"/>
          <w:rFonts w:ascii="Arial" w:hAnsi="Arial" w:cs="Arial"/>
          <w:color w:val="000000"/>
        </w:rPr>
        <w:t>jul.</w:t>
      </w:r>
      <w:proofErr w:type="spellEnd"/>
      <w:r w:rsidRPr="00FC79CB">
        <w:rPr>
          <w:rStyle w:val="oypena"/>
          <w:rFonts w:ascii="Arial" w:hAnsi="Arial" w:cs="Arial"/>
          <w:color w:val="000000"/>
        </w:rPr>
        <w:t xml:space="preserve"> 2019.</w:t>
      </w:r>
    </w:p>
    <w:p w14:paraId="2C176077" w14:textId="77777777" w:rsidR="00FC79CB" w:rsidRPr="00DD6095" w:rsidRDefault="00FC79CB" w:rsidP="006B6EAC">
      <w:pPr>
        <w:tabs>
          <w:tab w:val="left" w:pos="930"/>
        </w:tabs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29623C" w14:textId="07B70A80" w:rsidR="009176C3" w:rsidRPr="00DD6095" w:rsidRDefault="00F25AA0" w:rsidP="00F0041C">
      <w:pPr>
        <w:rPr>
          <w:rFonts w:ascii="Arial" w:hAnsi="Arial" w:cs="Arial"/>
          <w:lang w:val="pt-BR"/>
        </w:rPr>
      </w:pP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MARQUES, Cláudia Lima (Coord.). </w:t>
      </w:r>
      <w:r w:rsidRPr="00DD6095">
        <w:rPr>
          <w:rFonts w:ascii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Diálogo das Fontes:</w:t>
      </w: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Conflito à Coordenação de Normas do Direito </w:t>
      </w:r>
      <w:proofErr w:type="gramStart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Brasileiro</w:t>
      </w:r>
      <w:proofErr w:type="gramEnd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. São Paulo: Revista dos Tribunais, 2012.</w:t>
      </w:r>
    </w:p>
    <w:sectPr w:rsidR="009176C3" w:rsidRPr="00DD6095" w:rsidSect="002F08F8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701" w:right="1134" w:bottom="1134" w:left="1701" w:header="709" w:footer="567" w:gutter="0"/>
      <w:pgNumType w:start="9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4D2D6" w14:textId="77777777" w:rsidR="00FA5B2C" w:rsidRDefault="00FA5B2C" w:rsidP="000D3E7D">
      <w:r>
        <w:separator/>
      </w:r>
    </w:p>
  </w:endnote>
  <w:endnote w:type="continuationSeparator" w:id="0">
    <w:p w14:paraId="6B3AA606" w14:textId="77777777" w:rsidR="00FA5B2C" w:rsidRDefault="00FA5B2C" w:rsidP="000D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4A5B3" w14:textId="77777777" w:rsidR="005F6398" w:rsidRDefault="005F6398" w:rsidP="005F6398">
    <w:pPr>
      <w:pStyle w:val="Rodap"/>
      <w:jc w:val="center"/>
      <w:rPr>
        <w:rFonts w:ascii="Arial" w:hAnsi="Arial" w:cs="Arial"/>
        <w:sz w:val="20"/>
        <w:szCs w:val="20"/>
        <w:lang w:val="pt-BR"/>
      </w:rPr>
    </w:pPr>
  </w:p>
  <w:p w14:paraId="428F47D6" w14:textId="716F68C0" w:rsidR="000D3E7D" w:rsidRDefault="000D3E7D" w:rsidP="005F6398">
    <w:pPr>
      <w:pStyle w:val="Rodap"/>
      <w:jc w:val="center"/>
      <w:rPr>
        <w:rFonts w:ascii="Arial" w:hAnsi="Arial" w:cs="Arial"/>
        <w:sz w:val="20"/>
        <w:szCs w:val="20"/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CF35" w14:textId="77777777" w:rsidR="00B438D3" w:rsidRDefault="00B438D3" w:rsidP="000D3E7D">
    <w:pPr>
      <w:pStyle w:val="Rodap"/>
      <w:jc w:val="center"/>
      <w:rPr>
        <w:rFonts w:ascii="Arial" w:hAnsi="Arial" w:cs="Arial"/>
        <w:sz w:val="20"/>
        <w:szCs w:val="20"/>
        <w:lang w:val="pt-BR"/>
      </w:rPr>
    </w:pPr>
  </w:p>
  <w:p w14:paraId="3CE86B91" w14:textId="69D41478" w:rsidR="009176C3" w:rsidRDefault="009176C3" w:rsidP="000D3E7D">
    <w:pPr>
      <w:pStyle w:val="CabealhoeRodap"/>
      <w:tabs>
        <w:tab w:val="clear" w:pos="9020"/>
        <w:tab w:val="center" w:pos="4535"/>
        <w:tab w:val="right" w:pos="90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B26DD" w14:textId="77777777" w:rsidR="00FA5B2C" w:rsidRDefault="00FA5B2C" w:rsidP="000D3E7D">
      <w:r>
        <w:separator/>
      </w:r>
    </w:p>
  </w:footnote>
  <w:footnote w:type="continuationSeparator" w:id="0">
    <w:p w14:paraId="1AE21A7D" w14:textId="77777777" w:rsidR="00FA5B2C" w:rsidRDefault="00FA5B2C" w:rsidP="000D3E7D">
      <w:r>
        <w:continuationSeparator/>
      </w:r>
    </w:p>
  </w:footnote>
  <w:footnote w:type="continuationNotice" w:id="1">
    <w:p w14:paraId="11E7D0A3" w14:textId="77777777" w:rsidR="00FA5B2C" w:rsidRDefault="00FA5B2C" w:rsidP="000D3E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62D8" w14:textId="77777777" w:rsidR="000D3E7D" w:rsidRDefault="000D3E7D" w:rsidP="000D3E7D">
    <w:pPr>
      <w:pStyle w:val="Cabealho"/>
    </w:pPr>
  </w:p>
  <w:p w14:paraId="12A19FC1" w14:textId="77777777" w:rsidR="000D3E7D" w:rsidRDefault="000D3E7D" w:rsidP="000D3E7D">
    <w:pPr>
      <w:pStyle w:val="Cabealho"/>
      <w:rPr>
        <w:rFonts w:ascii="Arial" w:hAnsi="Arial" w:cs="Arial"/>
        <w:lang w:val="pt-BR"/>
      </w:rPr>
    </w:pPr>
  </w:p>
  <w:p w14:paraId="31598C5A" w14:textId="77777777" w:rsidR="00FC79CB" w:rsidRDefault="00FC79CB" w:rsidP="000D3E7D">
    <w:pPr>
      <w:pStyle w:val="Cabealho"/>
      <w:rPr>
        <w:rFonts w:ascii="Arial" w:hAnsi="Arial"/>
        <w:lang w:val="pt-BR"/>
      </w:rPr>
    </w:pPr>
  </w:p>
  <w:p w14:paraId="24FF87F9" w14:textId="7424583A" w:rsidR="000D3E7D" w:rsidRPr="00FE265A" w:rsidRDefault="000D3E7D" w:rsidP="000D3E7D">
    <w:pPr>
      <w:pStyle w:val="Cabealho"/>
      <w:rPr>
        <w:rFonts w:ascii="Arial" w:hAnsi="Arial" w:cs="Arial"/>
        <w:lang w:val="pt-BR"/>
      </w:rPr>
    </w:pPr>
    <w:r>
      <w:rPr>
        <w:rFonts w:ascii="Arial" w:hAnsi="Arial" w:cs="Arial"/>
        <w:noProof/>
        <w:lang w:val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101034" wp14:editId="554A964C">
              <wp:simplePos x="0" y="0"/>
              <wp:positionH relativeFrom="column">
                <wp:posOffset>-45085</wp:posOffset>
              </wp:positionH>
              <wp:positionV relativeFrom="paragraph">
                <wp:posOffset>141605</wp:posOffset>
              </wp:positionV>
              <wp:extent cx="5835650" cy="0"/>
              <wp:effectExtent l="0" t="0" r="0" b="0"/>
              <wp:wrapNone/>
              <wp:docPr id="34173110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noFill/>
                      <a:ln w="25400" cap="flat" cmpd="dbl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0DF22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11.15pt" to="455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" strokeweight="2pt">
              <v:stroke miterlimit="4" linestyle="thinThin"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998D" w14:textId="77777777" w:rsidR="000D3E7D" w:rsidRDefault="000D3E7D" w:rsidP="000D3E7D">
    <w:pPr>
      <w:pStyle w:val="Cabealho"/>
      <w:rPr>
        <w:rFonts w:ascii="Arial" w:hAnsi="Arial" w:cs="Arial"/>
        <w:lang w:val="pt-BR"/>
      </w:rPr>
    </w:pPr>
  </w:p>
  <w:p w14:paraId="7919BF85" w14:textId="77777777" w:rsidR="000D3E7D" w:rsidRDefault="000D3E7D" w:rsidP="000D3E7D">
    <w:pPr>
      <w:pStyle w:val="Cabealho"/>
      <w:rPr>
        <w:rFonts w:ascii="Arial" w:hAnsi="Arial" w:cs="Arial"/>
        <w:lang w:val="pt-BR"/>
      </w:rPr>
    </w:pPr>
  </w:p>
  <w:p w14:paraId="2BFF04FF" w14:textId="0AA313EA" w:rsidR="00FC79CB" w:rsidRDefault="00536C84" w:rsidP="000D3E7D">
    <w:pPr>
      <w:pStyle w:val="Cabealho"/>
      <w:rPr>
        <w:rFonts w:ascii="Arial" w:hAnsi="Arial" w:cs="Arial"/>
        <w:lang w:val="pt-BR"/>
      </w:rPr>
    </w:pPr>
    <w:r>
      <w:rPr>
        <w:rFonts w:ascii="Arial" w:hAnsi="Arial" w:cs="Arial"/>
        <w:lang w:val="pt-BR"/>
      </w:rPr>
      <w:t>Modelo de artigo</w:t>
    </w:r>
  </w:p>
  <w:p w14:paraId="4BD46B9C" w14:textId="22811669" w:rsidR="00FE265A" w:rsidRPr="00FE265A" w:rsidRDefault="000D3E7D" w:rsidP="000D3E7D">
    <w:pPr>
      <w:pStyle w:val="Cabealho"/>
      <w:rPr>
        <w:rFonts w:ascii="Arial" w:hAnsi="Arial" w:cs="Arial"/>
        <w:lang w:val="pt-BR"/>
      </w:rPr>
    </w:pPr>
    <w:r>
      <w:rPr>
        <w:rFonts w:ascii="Arial" w:hAnsi="Arial" w:cs="Arial"/>
        <w:noProof/>
        <w:lang w:val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E01099" wp14:editId="35BDE73C">
              <wp:simplePos x="0" y="0"/>
              <wp:positionH relativeFrom="column">
                <wp:posOffset>-45085</wp:posOffset>
              </wp:positionH>
              <wp:positionV relativeFrom="paragraph">
                <wp:posOffset>141605</wp:posOffset>
              </wp:positionV>
              <wp:extent cx="5835650" cy="0"/>
              <wp:effectExtent l="0" t="0" r="0" b="0"/>
              <wp:wrapNone/>
              <wp:docPr id="101739135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noFill/>
                      <a:ln w="25400" cap="flat" cmpd="dbl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19802E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11.15pt" to="455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" strokeweight="2pt">
              <v:stroke miterlimit="4" linestyle="thinThin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6C3"/>
    <w:rsid w:val="00027A65"/>
    <w:rsid w:val="000511CA"/>
    <w:rsid w:val="000A7352"/>
    <w:rsid w:val="000D23AA"/>
    <w:rsid w:val="000D3E7D"/>
    <w:rsid w:val="000F567E"/>
    <w:rsid w:val="00121371"/>
    <w:rsid w:val="001C20EE"/>
    <w:rsid w:val="001C352D"/>
    <w:rsid w:val="001E157A"/>
    <w:rsid w:val="00237BC2"/>
    <w:rsid w:val="002E5F0A"/>
    <w:rsid w:val="002F08F8"/>
    <w:rsid w:val="003101F8"/>
    <w:rsid w:val="0032241D"/>
    <w:rsid w:val="003549AC"/>
    <w:rsid w:val="00356C84"/>
    <w:rsid w:val="003A31BC"/>
    <w:rsid w:val="003B6BB2"/>
    <w:rsid w:val="003C02EE"/>
    <w:rsid w:val="003C5029"/>
    <w:rsid w:val="003D2F4C"/>
    <w:rsid w:val="004021DB"/>
    <w:rsid w:val="00436F01"/>
    <w:rsid w:val="00455E57"/>
    <w:rsid w:val="004F3103"/>
    <w:rsid w:val="00536C84"/>
    <w:rsid w:val="00563AC3"/>
    <w:rsid w:val="00563DED"/>
    <w:rsid w:val="00575BBA"/>
    <w:rsid w:val="005B4EB7"/>
    <w:rsid w:val="005F6398"/>
    <w:rsid w:val="00601728"/>
    <w:rsid w:val="00625911"/>
    <w:rsid w:val="006B6EAC"/>
    <w:rsid w:val="006E3665"/>
    <w:rsid w:val="00705328"/>
    <w:rsid w:val="007053C6"/>
    <w:rsid w:val="00720B2A"/>
    <w:rsid w:val="007E3BBE"/>
    <w:rsid w:val="008B0A64"/>
    <w:rsid w:val="008B6339"/>
    <w:rsid w:val="008E7CC0"/>
    <w:rsid w:val="00906678"/>
    <w:rsid w:val="009168AE"/>
    <w:rsid w:val="009176C3"/>
    <w:rsid w:val="00951D46"/>
    <w:rsid w:val="0096100D"/>
    <w:rsid w:val="00965BBB"/>
    <w:rsid w:val="009A657D"/>
    <w:rsid w:val="009E53FA"/>
    <w:rsid w:val="00A0167B"/>
    <w:rsid w:val="00A34808"/>
    <w:rsid w:val="00A35E9A"/>
    <w:rsid w:val="00A76981"/>
    <w:rsid w:val="00A83236"/>
    <w:rsid w:val="00AB69BA"/>
    <w:rsid w:val="00AD43A8"/>
    <w:rsid w:val="00B237E5"/>
    <w:rsid w:val="00B438D3"/>
    <w:rsid w:val="00B73048"/>
    <w:rsid w:val="00BD2008"/>
    <w:rsid w:val="00BF5943"/>
    <w:rsid w:val="00C473C2"/>
    <w:rsid w:val="00C51340"/>
    <w:rsid w:val="00C51458"/>
    <w:rsid w:val="00CD79EB"/>
    <w:rsid w:val="00D017DF"/>
    <w:rsid w:val="00D01841"/>
    <w:rsid w:val="00D163E8"/>
    <w:rsid w:val="00D56347"/>
    <w:rsid w:val="00D8570E"/>
    <w:rsid w:val="00DD6095"/>
    <w:rsid w:val="00E274F7"/>
    <w:rsid w:val="00E4619E"/>
    <w:rsid w:val="00E66962"/>
    <w:rsid w:val="00E843E7"/>
    <w:rsid w:val="00EC46C5"/>
    <w:rsid w:val="00EF7EEB"/>
    <w:rsid w:val="00F0041C"/>
    <w:rsid w:val="00F01777"/>
    <w:rsid w:val="00F25AA0"/>
    <w:rsid w:val="00F64D8D"/>
    <w:rsid w:val="00F75CE4"/>
    <w:rsid w:val="00F8069C"/>
    <w:rsid w:val="00F81152"/>
    <w:rsid w:val="00FA5B2C"/>
    <w:rsid w:val="00FA655A"/>
    <w:rsid w:val="00FB0332"/>
    <w:rsid w:val="00FC79CB"/>
    <w:rsid w:val="00FD58FE"/>
    <w:rsid w:val="00FD6F85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18E15"/>
  <w15:docId w15:val="{8F6B6756-989D-4017-AF7D-6318DD19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styleId="Reviso">
    <w:name w:val="Revision"/>
    <w:hidden/>
    <w:uiPriority w:val="99"/>
    <w:semiHidden/>
    <w:rsid w:val="003C50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B438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38D3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B438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38D3"/>
    <w:rPr>
      <w:sz w:val="24"/>
      <w:szCs w:val="24"/>
      <w:lang w:val="en-US" w:eastAsia="en-US"/>
    </w:rPr>
  </w:style>
  <w:style w:type="character" w:customStyle="1" w:styleId="oypena">
    <w:name w:val="oypena"/>
    <w:basedOn w:val="Fontepargpadro"/>
    <w:rsid w:val="00FC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1498</Words>
  <Characters>8092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Hernandez Viscardi</dc:creator>
  <cp:lastModifiedBy>Luciana Adélia Sottili</cp:lastModifiedBy>
  <cp:revision>2</cp:revision>
  <cp:lastPrinted>2024-02-15T12:29:00Z</cp:lastPrinted>
  <dcterms:created xsi:type="dcterms:W3CDTF">2026-08-21T12:34:00Z</dcterms:created>
  <dcterms:modified xsi:type="dcterms:W3CDTF">2026-08-21T12:34:00Z</dcterms:modified>
</cp:coreProperties>
</file>